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84" w:hanging="0"/>
        <w:jc w:val="center"/>
        <w:rPr>
          <w:rFonts w:ascii="Times New Roman" w:hAnsi="Times New Roman"/>
          <w:b/>
          <w:b/>
          <w:sz w:val="28"/>
          <w:szCs w:val="28"/>
        </w:rPr>
      </w:pPr>
      <w:r>
        <w:rPr>
          <w:rFonts w:ascii="Times New Roman" w:hAnsi="Times New Roman"/>
          <w:b/>
          <w:sz w:val="28"/>
          <w:szCs w:val="28"/>
        </w:rPr>
        <w:t xml:space="preserve"> </w:t>
      </w:r>
      <w:r>
        <w:rPr/>
        <w:drawing>
          <wp:inline distT="0" distB="0" distL="0" distR="0">
            <wp:extent cx="762000" cy="819150"/>
            <wp:effectExtent l="0" t="0" r="0" b="0"/>
            <wp:docPr id="1" name="Рисунок 1" descr="Описание: 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б цвет без вч [Converted]"/>
                    <pic:cNvPicPr>
                      <a:picLocks noChangeAspect="1" noChangeArrowheads="1"/>
                    </pic:cNvPicPr>
                  </pic:nvPicPr>
                  <pic:blipFill>
                    <a:blip r:embed="rId2"/>
                    <a:stretch>
                      <a:fillRect/>
                    </a:stretch>
                  </pic:blipFill>
                  <pic:spPr bwMode="auto">
                    <a:xfrm>
                      <a:off x="0" y="0"/>
                      <a:ext cx="762000" cy="819150"/>
                    </a:xfrm>
                    <a:prstGeom prst="rect">
                      <a:avLst/>
                    </a:prstGeom>
                  </pic:spPr>
                </pic:pic>
              </a:graphicData>
            </a:graphic>
          </wp:inline>
        </w:drawing>
      </w:r>
    </w:p>
    <w:p>
      <w:pPr>
        <w:pStyle w:val="Normal"/>
        <w:spacing w:lineRule="auto" w:line="240" w:before="0" w:after="0"/>
        <w:ind w:left="-284" w:hanging="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284" w:hanging="0"/>
        <w:jc w:val="center"/>
        <w:rPr>
          <w:rFonts w:ascii="Times New Roman" w:hAnsi="Times New Roman"/>
          <w:b/>
          <w:b/>
          <w:sz w:val="28"/>
          <w:szCs w:val="28"/>
        </w:rPr>
      </w:pPr>
      <w:r>
        <w:rPr>
          <w:rFonts w:ascii="Times New Roman" w:hAnsi="Times New Roman"/>
          <w:b/>
          <w:sz w:val="28"/>
          <w:szCs w:val="28"/>
        </w:rPr>
        <w:t>СОВЕТ ДЕПУТАТОВ</w:t>
      </w:r>
    </w:p>
    <w:p>
      <w:pPr>
        <w:pStyle w:val="Normal"/>
        <w:spacing w:lineRule="auto" w:line="240" w:before="0" w:after="0"/>
        <w:ind w:left="-284" w:hanging="0"/>
        <w:jc w:val="center"/>
        <w:rPr>
          <w:rFonts w:ascii="Times New Roman" w:hAnsi="Times New Roman"/>
          <w:b/>
          <w:b/>
          <w:sz w:val="28"/>
          <w:szCs w:val="28"/>
        </w:rPr>
      </w:pPr>
      <w:r>
        <w:rPr>
          <w:rFonts w:ascii="Times New Roman" w:hAnsi="Times New Roman"/>
          <w:b/>
          <w:sz w:val="28"/>
          <w:szCs w:val="28"/>
        </w:rPr>
        <w:t>ГОРОДСКОГО ОКРУГА ВЛАСИХА</w:t>
      </w:r>
    </w:p>
    <w:p>
      <w:pPr>
        <w:pStyle w:val="Normal"/>
        <w:spacing w:lineRule="auto" w:line="240" w:before="0" w:after="0"/>
        <w:ind w:left="-284" w:hanging="0"/>
        <w:jc w:val="center"/>
        <w:rPr>
          <w:rFonts w:ascii="Times New Roman" w:hAnsi="Times New Roman"/>
          <w:b/>
          <w:b/>
          <w:sz w:val="28"/>
          <w:szCs w:val="28"/>
        </w:rPr>
      </w:pPr>
      <w:r>
        <w:rPr>
          <w:rFonts w:ascii="Times New Roman" w:hAnsi="Times New Roman"/>
          <w:b/>
          <w:sz w:val="28"/>
          <w:szCs w:val="28"/>
        </w:rPr>
        <w:t>МОСКОВСКОЙ ОБЛАСТИ</w:t>
      </w:r>
    </w:p>
    <w:p>
      <w:pPr>
        <w:pStyle w:val="Normal"/>
        <w:spacing w:lineRule="auto" w:line="240" w:before="0" w:after="0"/>
        <w:ind w:left="-284" w:hanging="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284" w:hanging="0"/>
        <w:jc w:val="center"/>
        <w:rPr>
          <w:rFonts w:ascii="Times New Roman" w:hAnsi="Times New Roman"/>
          <w:b/>
          <w:b/>
          <w:sz w:val="28"/>
          <w:szCs w:val="28"/>
        </w:rPr>
      </w:pPr>
      <w:r>
        <w:rPr>
          <w:rFonts w:ascii="Times New Roman" w:hAnsi="Times New Roman"/>
          <w:b/>
          <w:sz w:val="28"/>
          <w:szCs w:val="28"/>
        </w:rPr>
        <w:t>РЕШЕНИЕ</w:t>
      </w:r>
    </w:p>
    <w:p>
      <w:pPr>
        <w:pStyle w:val="Normal"/>
        <w:spacing w:lineRule="auto" w:line="240" w:before="0" w:after="0"/>
        <w:ind w:left="-284" w:hanging="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284" w:hanging="142"/>
        <w:jc w:val="center"/>
        <w:rPr>
          <w:rFonts w:ascii="Times New Roman" w:hAnsi="Times New Roman"/>
          <w:sz w:val="28"/>
          <w:szCs w:val="28"/>
        </w:rPr>
      </w:pPr>
      <w:r>
        <w:rPr>
          <w:rFonts w:ascii="Times New Roman" w:hAnsi="Times New Roman"/>
          <w:sz w:val="28"/>
          <w:szCs w:val="28"/>
        </w:rPr>
        <w:t>от «15» января 2021 г. № 159/48</w:t>
      </w:r>
    </w:p>
    <w:p>
      <w:pPr>
        <w:pStyle w:val="Normal"/>
        <w:spacing w:lineRule="auto" w:line="240" w:before="0" w:after="0"/>
        <w:ind w:left="-284" w:hanging="0"/>
        <w:jc w:val="center"/>
        <w:rPr>
          <w:rFonts w:ascii="Times New Roman" w:hAnsi="Times New Roman"/>
          <w:sz w:val="28"/>
          <w:szCs w:val="28"/>
        </w:rPr>
      </w:pPr>
      <w:r>
        <w:rPr>
          <w:rFonts w:ascii="Times New Roman" w:hAnsi="Times New Roman"/>
          <w:sz w:val="28"/>
          <w:szCs w:val="28"/>
        </w:rPr>
        <w:t>п. Власиха</w:t>
      </w:r>
    </w:p>
    <w:p>
      <w:pPr>
        <w:pStyle w:val="Normal"/>
        <w:spacing w:lineRule="auto" w:line="240" w:before="0" w:after="0"/>
        <w:ind w:left="-284"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84"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right="4819" w:hanging="0"/>
        <w:jc w:val="both"/>
        <w:rPr>
          <w:rFonts w:ascii="Times New Roman" w:hAnsi="Times New Roman"/>
          <w:sz w:val="28"/>
          <w:szCs w:val="28"/>
        </w:rPr>
      </w:pPr>
      <w:r>
        <w:rPr>
          <w:rFonts w:ascii="Times New Roman" w:hAnsi="Times New Roman"/>
          <w:sz w:val="28"/>
          <w:szCs w:val="28"/>
        </w:rPr>
        <w:t xml:space="preserve">Об утверждении Положения о порядке проведения конкурса по отбору кандидатур на должность главы городского округа Власиха Московской области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7"/>
          <w:szCs w:val="27"/>
        </w:rPr>
      </w:pPr>
      <w:r>
        <w:rPr>
          <w:rFonts w:ascii="Times New Roman" w:hAnsi="Times New Roman"/>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14.07.1992 №3297-1 «О закрытом административно-территориальном образовании», </w:t>
      </w:r>
      <w:hyperlink r:id="rId3">
        <w:r>
          <w:rPr>
            <w:rFonts w:ascii="Times New Roman" w:hAnsi="Times New Roman"/>
            <w:sz w:val="27"/>
            <w:szCs w:val="27"/>
          </w:rPr>
          <w:t>Уставом</w:t>
        </w:r>
      </w:hyperlink>
      <w:r>
        <w:rPr>
          <w:rFonts w:ascii="Times New Roman" w:hAnsi="Times New Roman"/>
          <w:sz w:val="27"/>
          <w:szCs w:val="27"/>
        </w:rPr>
        <w:t xml:space="preserve"> городского округа Власиха Московской области, Совет депутатов городского округа Власиха Московской области </w:t>
      </w:r>
    </w:p>
    <w:p>
      <w:pPr>
        <w:pStyle w:val="Normal"/>
        <w:spacing w:lineRule="auto" w:line="240" w:before="0" w:after="0"/>
        <w:ind w:firstLine="540"/>
        <w:jc w:val="both"/>
        <w:rPr>
          <w:rFonts w:ascii="Times New Roman" w:hAnsi="Times New Roman"/>
          <w:sz w:val="27"/>
          <w:szCs w:val="27"/>
        </w:rPr>
      </w:pPr>
      <w:r>
        <w:rPr>
          <w:rFonts w:ascii="Times New Roman" w:hAnsi="Times New Roman"/>
          <w:sz w:val="27"/>
          <w:szCs w:val="27"/>
        </w:rPr>
      </w:r>
    </w:p>
    <w:p>
      <w:pPr>
        <w:pStyle w:val="Normal"/>
        <w:spacing w:lineRule="auto" w:line="240" w:before="0" w:after="0"/>
        <w:ind w:firstLine="540"/>
        <w:jc w:val="center"/>
        <w:rPr>
          <w:rFonts w:ascii="Times New Roman" w:hAnsi="Times New Roman"/>
          <w:b/>
          <w:b/>
          <w:sz w:val="27"/>
          <w:szCs w:val="27"/>
        </w:rPr>
      </w:pPr>
      <w:r>
        <w:rPr>
          <w:rFonts w:ascii="Times New Roman" w:hAnsi="Times New Roman"/>
          <w:b/>
          <w:sz w:val="27"/>
          <w:szCs w:val="27"/>
        </w:rPr>
        <w:t>Р Е Ш И Л:</w:t>
      </w:r>
    </w:p>
    <w:p>
      <w:pPr>
        <w:pStyle w:val="Normal"/>
        <w:spacing w:lineRule="auto" w:line="240" w:before="0" w:after="0"/>
        <w:ind w:firstLine="540"/>
        <w:jc w:val="both"/>
        <w:rPr>
          <w:rFonts w:ascii="Times New Roman" w:hAnsi="Times New Roman"/>
          <w:sz w:val="27"/>
          <w:szCs w:val="27"/>
        </w:rPr>
      </w:pPr>
      <w:r>
        <w:rPr>
          <w:rFonts w:ascii="Times New Roman" w:hAnsi="Times New Roman"/>
          <w:sz w:val="27"/>
          <w:szCs w:val="27"/>
        </w:rPr>
      </w:r>
    </w:p>
    <w:p>
      <w:pPr>
        <w:pStyle w:val="ConsPlusNormal"/>
        <w:numPr>
          <w:ilvl w:val="0"/>
          <w:numId w:val="1"/>
        </w:numPr>
        <w:tabs>
          <w:tab w:val="clear" w:pos="708"/>
          <w:tab w:val="left" w:pos="993" w:leader="none"/>
        </w:tabs>
        <w:ind w:left="0" w:firstLine="540"/>
        <w:jc w:val="both"/>
        <w:rPr>
          <w:rFonts w:ascii="Times New Roman" w:hAnsi="Times New Roman" w:cs="Times New Roman"/>
          <w:sz w:val="27"/>
          <w:szCs w:val="27"/>
        </w:rPr>
      </w:pPr>
      <w:r>
        <w:rPr>
          <w:rFonts w:cs="Times New Roman" w:ascii="Times New Roman" w:hAnsi="Times New Roman"/>
          <w:sz w:val="27"/>
          <w:szCs w:val="27"/>
        </w:rPr>
        <w:t xml:space="preserve">Утвердить прилагаемое Положение о порядке проведения конкурса по отбору кандидатур на должность главы городского округа Власиха Московской области.    </w:t>
      </w:r>
    </w:p>
    <w:p>
      <w:pPr>
        <w:pStyle w:val="ConsPlusNormal"/>
        <w:numPr>
          <w:ilvl w:val="0"/>
          <w:numId w:val="1"/>
        </w:numPr>
        <w:tabs>
          <w:tab w:val="clear" w:pos="708"/>
          <w:tab w:val="left" w:pos="993" w:leader="none"/>
        </w:tabs>
        <w:ind w:left="0" w:firstLine="540"/>
        <w:jc w:val="both"/>
        <w:rPr>
          <w:rFonts w:ascii="Times New Roman" w:hAnsi="Times New Roman" w:cs="Times New Roman"/>
          <w:sz w:val="27"/>
          <w:szCs w:val="27"/>
        </w:rPr>
      </w:pPr>
      <w:r>
        <w:rPr>
          <w:rFonts w:cs="Times New Roman" w:ascii="Times New Roman" w:hAnsi="Times New Roman"/>
          <w:sz w:val="27"/>
          <w:szCs w:val="27"/>
        </w:rPr>
        <w:t>Решение Совета депутатов городского округа Власиха Московской области от 02 ноября 2018 г. № 125/43 «Об утверждении Положения о порядке проведения конкурса по отбору кандидатур на должность главы городского округа Власиха Московской области» признать утратившим силу.</w:t>
      </w:r>
    </w:p>
    <w:p>
      <w:pPr>
        <w:pStyle w:val="ConsPlusNormal"/>
        <w:numPr>
          <w:ilvl w:val="0"/>
          <w:numId w:val="1"/>
        </w:numPr>
        <w:tabs>
          <w:tab w:val="clear" w:pos="708"/>
          <w:tab w:val="left" w:pos="993" w:leader="none"/>
        </w:tabs>
        <w:ind w:left="0" w:firstLine="540"/>
        <w:jc w:val="both"/>
        <w:rPr>
          <w:rFonts w:ascii="Times New Roman" w:hAnsi="Times New Roman" w:cs="Times New Roman"/>
          <w:sz w:val="27"/>
          <w:szCs w:val="27"/>
        </w:rPr>
      </w:pPr>
      <w:r>
        <w:rPr>
          <w:rFonts w:cs="Times New Roman" w:ascii="Times New Roman" w:hAnsi="Times New Roman"/>
          <w:sz w:val="27"/>
          <w:szCs w:val="27"/>
        </w:rPr>
        <w:t>Опубликовать настоящее решение в общественно-политической городской газете "Вести Власихи" и разместить на официальном сайте городского округа Власиха Московской области.</w:t>
      </w:r>
    </w:p>
    <w:p>
      <w:pPr>
        <w:pStyle w:val="ConsPlusNormal"/>
        <w:numPr>
          <w:ilvl w:val="0"/>
          <w:numId w:val="1"/>
        </w:numPr>
        <w:tabs>
          <w:tab w:val="clear" w:pos="708"/>
          <w:tab w:val="left" w:pos="993" w:leader="none"/>
        </w:tabs>
        <w:ind w:left="0" w:firstLine="540"/>
        <w:jc w:val="both"/>
        <w:rPr>
          <w:rFonts w:ascii="Times New Roman" w:hAnsi="Times New Roman" w:cs="Times New Roman"/>
          <w:sz w:val="27"/>
          <w:szCs w:val="27"/>
        </w:rPr>
      </w:pPr>
      <w:r>
        <w:rPr>
          <w:rFonts w:cs="Times New Roman" w:ascii="Times New Roman" w:hAnsi="Times New Roman"/>
          <w:sz w:val="27"/>
          <w:szCs w:val="27"/>
        </w:rPr>
        <w:t xml:space="preserve">Настоящее решение вступает в силу со дня его опубликования. </w:t>
      </w:r>
    </w:p>
    <w:p>
      <w:pPr>
        <w:pStyle w:val="ConsPlusNormal"/>
        <w:numPr>
          <w:ilvl w:val="0"/>
          <w:numId w:val="1"/>
        </w:numPr>
        <w:tabs>
          <w:tab w:val="clear" w:pos="708"/>
          <w:tab w:val="left" w:pos="993" w:leader="none"/>
        </w:tabs>
        <w:ind w:left="0" w:firstLine="540"/>
        <w:jc w:val="both"/>
        <w:rPr>
          <w:rFonts w:ascii="Times New Roman" w:hAnsi="Times New Roman" w:cs="Times New Roman"/>
          <w:sz w:val="27"/>
          <w:szCs w:val="27"/>
        </w:rPr>
      </w:pPr>
      <w:r>
        <w:rPr>
          <w:rFonts w:cs="Times New Roman" w:ascii="Times New Roman" w:hAnsi="Times New Roman"/>
          <w:sz w:val="27"/>
          <w:szCs w:val="27"/>
        </w:rPr>
        <w:t xml:space="preserve">Контроль за исполнением настоящего решения оставляю за собой.  </w:t>
      </w:r>
    </w:p>
    <w:p>
      <w:pPr>
        <w:pStyle w:val="ConsPlusNormal"/>
        <w:ind w:left="540" w:firstLine="720"/>
        <w:jc w:val="both"/>
        <w:rPr>
          <w:rFonts w:ascii="Times New Roman" w:hAnsi="Times New Roman" w:cs="Times New Roman"/>
          <w:sz w:val="27"/>
          <w:szCs w:val="27"/>
        </w:rPr>
      </w:pPr>
      <w:r>
        <w:rPr>
          <w:rFonts w:cs="Times New Roman" w:ascii="Times New Roman" w:hAnsi="Times New Roman"/>
          <w:sz w:val="27"/>
          <w:szCs w:val="27"/>
        </w:rPr>
      </w:r>
    </w:p>
    <w:p>
      <w:pPr>
        <w:pStyle w:val="ConsPlusNormal"/>
        <w:ind w:left="540" w:firstLine="720"/>
        <w:jc w:val="both"/>
        <w:rPr>
          <w:rFonts w:ascii="Times New Roman" w:hAnsi="Times New Roman" w:cs="Times New Roman"/>
          <w:sz w:val="27"/>
          <w:szCs w:val="27"/>
        </w:rPr>
      </w:pPr>
      <w:r>
        <w:rPr>
          <w:rFonts w:cs="Times New Roman" w:ascii="Times New Roman" w:hAnsi="Times New Roman"/>
          <w:sz w:val="27"/>
          <w:szCs w:val="27"/>
        </w:rPr>
      </w:r>
    </w:p>
    <w:p>
      <w:pPr>
        <w:pStyle w:val="ConsPlusNormal"/>
        <w:ind w:hanging="0"/>
        <w:jc w:val="both"/>
        <w:rPr>
          <w:rFonts w:ascii="Times New Roman" w:hAnsi="Times New Roman" w:cs="Times New Roman"/>
          <w:sz w:val="27"/>
          <w:szCs w:val="27"/>
        </w:rPr>
      </w:pPr>
      <w:r>
        <w:rPr>
          <w:rFonts w:cs="Times New Roman" w:ascii="Times New Roman" w:hAnsi="Times New Roman"/>
          <w:sz w:val="27"/>
          <w:szCs w:val="27"/>
        </w:rPr>
        <w:t xml:space="preserve">Председатель Совета депутатов </w:t>
      </w:r>
    </w:p>
    <w:p>
      <w:pPr>
        <w:pStyle w:val="ConsPlusNormal"/>
        <w:ind w:hanging="0"/>
        <w:jc w:val="both"/>
        <w:rPr>
          <w:rFonts w:ascii="Times New Roman" w:hAnsi="Times New Roman" w:cs="Times New Roman"/>
          <w:sz w:val="27"/>
          <w:szCs w:val="27"/>
        </w:rPr>
      </w:pPr>
      <w:r>
        <w:rPr>
          <w:rFonts w:cs="Times New Roman" w:ascii="Times New Roman" w:hAnsi="Times New Roman"/>
          <w:sz w:val="27"/>
          <w:szCs w:val="27"/>
        </w:rPr>
        <w:t xml:space="preserve">городского округа Власиха </w:t>
      </w:r>
    </w:p>
    <w:p>
      <w:pPr>
        <w:pStyle w:val="ConsPlusNormal"/>
        <w:ind w:hanging="0"/>
        <w:jc w:val="both"/>
        <w:rPr>
          <w:rFonts w:ascii="Times New Roman" w:hAnsi="Times New Roman" w:cs="Times New Roman"/>
          <w:sz w:val="27"/>
          <w:szCs w:val="27"/>
        </w:rPr>
      </w:pPr>
      <w:r>
        <w:rPr>
          <w:rFonts w:cs="Times New Roman" w:ascii="Times New Roman" w:hAnsi="Times New Roman"/>
          <w:sz w:val="27"/>
          <w:szCs w:val="27"/>
        </w:rPr>
        <w:t xml:space="preserve">Московской области                                                                                      </w:t>
        <w:tab/>
        <w:t xml:space="preserve"> В.Н. Кабанов</w:t>
      </w:r>
    </w:p>
    <w:p>
      <w:pPr>
        <w:pStyle w:val="ConsPlusNormal"/>
        <w:ind w:hanging="0"/>
        <w:jc w:val="both"/>
        <w:rPr>
          <w:rFonts w:ascii="Times New Roman" w:hAnsi="Times New Roman" w:cs="Times New Roman"/>
          <w:sz w:val="27"/>
          <w:szCs w:val="27"/>
        </w:rPr>
      </w:pPr>
      <w:r>
        <w:rPr>
          <w:rFonts w:cs="Times New Roman" w:ascii="Times New Roman" w:hAnsi="Times New Roman"/>
          <w:sz w:val="27"/>
          <w:szCs w:val="27"/>
        </w:rPr>
      </w:r>
    </w:p>
    <w:p>
      <w:pPr>
        <w:pStyle w:val="ConsPlusNormal"/>
        <w:ind w:hanging="0"/>
        <w:jc w:val="both"/>
        <w:rPr>
          <w:rFonts w:ascii="Times New Roman" w:hAnsi="Times New Roman" w:cs="Times New Roman"/>
          <w:sz w:val="27"/>
          <w:szCs w:val="27"/>
        </w:rPr>
      </w:pPr>
      <w:r>
        <w:rPr>
          <w:rFonts w:cs="Times New Roman" w:ascii="Times New Roman" w:hAnsi="Times New Roman"/>
          <w:sz w:val="27"/>
          <w:szCs w:val="27"/>
        </w:rPr>
        <w:t>Глава городского округа Власиха</w:t>
      </w:r>
    </w:p>
    <w:p>
      <w:pPr>
        <w:pStyle w:val="ConsPlusNormal"/>
        <w:ind w:hanging="0"/>
        <w:jc w:val="both"/>
        <w:rPr>
          <w:rFonts w:ascii="Times New Roman" w:hAnsi="Times New Roman" w:cs="Times New Roman"/>
          <w:sz w:val="27"/>
          <w:szCs w:val="27"/>
        </w:rPr>
      </w:pPr>
      <w:r>
        <w:rPr>
          <w:rFonts w:cs="Times New Roman" w:ascii="Times New Roman" w:hAnsi="Times New Roman"/>
          <w:sz w:val="27"/>
          <w:szCs w:val="27"/>
        </w:rPr>
        <w:t xml:space="preserve">Московской области </w:t>
        <w:tab/>
        <w:tab/>
        <w:tab/>
        <w:tab/>
        <w:tab/>
        <w:tab/>
      </w:r>
      <w:bookmarkStart w:id="0" w:name="_GoBack"/>
      <w:bookmarkEnd w:id="0"/>
      <w:r>
        <w:rPr>
          <w:rFonts w:cs="Times New Roman" w:ascii="Times New Roman" w:hAnsi="Times New Roman"/>
          <w:sz w:val="27"/>
          <w:szCs w:val="27"/>
        </w:rPr>
        <w:tab/>
        <w:tab/>
        <w:tab/>
        <w:t>А.А. Алябьев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1"/>
        <w:jc w:val="right"/>
        <w:rPr>
          <w:rFonts w:ascii="Times New Roman" w:hAnsi="Times New Roman"/>
          <w:b w:val="false"/>
          <w:b w:val="false"/>
          <w:sz w:val="28"/>
          <w:szCs w:val="28"/>
        </w:rPr>
      </w:pPr>
      <w:r>
        <w:rPr>
          <w:rFonts w:ascii="Times New Roman" w:hAnsi="Times New Roman"/>
          <w:b w:val="false"/>
          <w:sz w:val="28"/>
          <w:szCs w:val="28"/>
        </w:rPr>
        <w:t>Утверждено</w:t>
      </w:r>
    </w:p>
    <w:p>
      <w:pPr>
        <w:pStyle w:val="ConsPlusNormal"/>
        <w:jc w:val="right"/>
        <w:rPr>
          <w:rFonts w:ascii="Times New Roman" w:hAnsi="Times New Roman" w:cs="Times New Roman"/>
          <w:sz w:val="28"/>
          <w:szCs w:val="28"/>
        </w:rPr>
      </w:pPr>
      <w:r>
        <w:rPr>
          <w:rFonts w:cs="Times New Roman" w:ascii="Times New Roman" w:hAnsi="Times New Roman"/>
          <w:sz w:val="28"/>
          <w:szCs w:val="28"/>
        </w:rPr>
        <w:t>решением Совета депутатов</w:t>
      </w:r>
    </w:p>
    <w:p>
      <w:pPr>
        <w:pStyle w:val="ConsPlusNormal"/>
        <w:jc w:val="right"/>
        <w:rPr>
          <w:rFonts w:ascii="Times New Roman" w:hAnsi="Times New Roman" w:cs="Times New Roman"/>
          <w:sz w:val="28"/>
          <w:szCs w:val="28"/>
        </w:rPr>
      </w:pPr>
      <w:r>
        <w:rPr>
          <w:rFonts w:cs="Times New Roman" w:ascii="Times New Roman" w:hAnsi="Times New Roman"/>
          <w:sz w:val="28"/>
          <w:szCs w:val="28"/>
        </w:rPr>
        <w:t>городского округа Власиха</w:t>
      </w:r>
    </w:p>
    <w:p>
      <w:pPr>
        <w:pStyle w:val="ConsPlusNormal"/>
        <w:jc w:val="right"/>
        <w:rPr>
          <w:rFonts w:ascii="Times New Roman" w:hAnsi="Times New Roman" w:cs="Times New Roman"/>
          <w:sz w:val="28"/>
          <w:szCs w:val="28"/>
        </w:rPr>
      </w:pPr>
      <w:r>
        <w:rPr>
          <w:rFonts w:cs="Times New Roman" w:ascii="Times New Roman" w:hAnsi="Times New Roman"/>
          <w:sz w:val="28"/>
          <w:szCs w:val="28"/>
        </w:rPr>
        <w:t>Московской области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от «15» января 2021 г. №159/48</w:t>
      </w:r>
    </w:p>
    <w:p>
      <w:pPr>
        <w:pStyle w:val="Normal"/>
        <w:widowControl w:val="false"/>
        <w:spacing w:lineRule="auto" w:line="240" w:before="200" w:after="0"/>
        <w:ind w:firstLine="540"/>
        <w:jc w:val="both"/>
        <w:rPr>
          <w:rFonts w:ascii="Times New Roman" w:hAnsi="Times New Roman" w:eastAsia="" w:eastAsiaTheme="minorEastAsia"/>
          <w:sz w:val="28"/>
          <w:szCs w:val="28"/>
          <w:lang w:eastAsia="ru-RU"/>
        </w:rPr>
      </w:pPr>
      <w:r>
        <w:rPr>
          <w:rFonts w:eastAsia="" w:ascii="Times New Roman" w:hAnsi="Times New Roman" w:eastAsiaTheme="minorEastAsia"/>
          <w:sz w:val="28"/>
          <w:szCs w:val="28"/>
          <w:lang w:eastAsia="ru-RU"/>
        </w:rPr>
        <w:t xml:space="preserve"> </w:t>
      </w:r>
    </w:p>
    <w:p>
      <w:pPr>
        <w:pStyle w:val="Normal"/>
        <w:widowControl w:val="false"/>
        <w:spacing w:lineRule="auto" w:line="240" w:before="200" w:after="0"/>
        <w:ind w:firstLine="540"/>
        <w:jc w:val="both"/>
        <w:rPr>
          <w:rFonts w:ascii="Times New Roman" w:hAnsi="Times New Roman" w:eastAsia="" w:eastAsiaTheme="minorEastAsia"/>
          <w:sz w:val="28"/>
          <w:szCs w:val="28"/>
          <w:lang w:eastAsia="ru-RU"/>
        </w:rPr>
      </w:pPr>
      <w:r>
        <w:rPr>
          <w:rFonts w:eastAsia="" w:eastAsiaTheme="minorEastAsia" w:ascii="Times New Roman" w:hAnsi="Times New Roman"/>
          <w:sz w:val="28"/>
          <w:szCs w:val="28"/>
          <w:lang w:eastAsia="ru-RU"/>
        </w:rPr>
      </w:r>
    </w:p>
    <w:p>
      <w:pPr>
        <w:pStyle w:val="Normal"/>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t xml:space="preserve">Положение </w:t>
      </w:r>
    </w:p>
    <w:p>
      <w:pPr>
        <w:pStyle w:val="Normal"/>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t xml:space="preserve">о порядке проведения конкурса по отбору кандидатур на должность главы </w:t>
      </w:r>
    </w:p>
    <w:p>
      <w:pPr>
        <w:pStyle w:val="Normal"/>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t>городского округа Власиха Московской области</w:t>
      </w:r>
    </w:p>
    <w:p>
      <w:pPr>
        <w:pStyle w:val="Normal"/>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540"/>
        <w:jc w:val="center"/>
        <w:rPr>
          <w:rFonts w:ascii="Times New Roman" w:hAnsi="Times New Roman"/>
          <w:b/>
          <w:b/>
          <w:color w:val="000000"/>
          <w:sz w:val="28"/>
          <w:szCs w:val="28"/>
        </w:rPr>
      </w:pPr>
      <w:r>
        <w:rPr>
          <w:rFonts w:ascii="Times New Roman" w:hAnsi="Times New Roman"/>
          <w:b/>
          <w:color w:val="000000"/>
          <w:sz w:val="28"/>
          <w:szCs w:val="28"/>
        </w:rPr>
        <w:t>1. Общие положения</w:t>
      </w:r>
    </w:p>
    <w:p>
      <w:pPr>
        <w:pStyle w:val="HTMLPreformatted"/>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1.1. Настоящее Положение</w:t>
      </w:r>
      <w:r>
        <w:rPr>
          <w:rFonts w:cs="Times New Roman" w:ascii="Times New Roman" w:hAnsi="Times New Roman"/>
          <w:sz w:val="28"/>
          <w:szCs w:val="28"/>
        </w:rPr>
        <w:t xml:space="preserve"> </w:t>
      </w:r>
      <w:r>
        <w:rPr>
          <w:rFonts w:cs="Times New Roman" w:ascii="Times New Roman" w:hAnsi="Times New Roman"/>
          <w:color w:val="000000"/>
          <w:sz w:val="28"/>
          <w:szCs w:val="28"/>
        </w:rPr>
        <w:t xml:space="preserve">о порядке проведения конкурса по отбору кандидатур на должность главы городского округа Власиха Московской области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14.07.1992 № 3297-1 «О закрытом административно-территориальном образовании», </w:t>
      </w:r>
      <w:hyperlink r:id="rId4">
        <w:r>
          <w:rPr>
            <w:rFonts w:cs="Times New Roman" w:ascii="Times New Roman" w:hAnsi="Times New Roman"/>
            <w:sz w:val="28"/>
            <w:szCs w:val="28"/>
          </w:rPr>
          <w:t>Закон</w:t>
        </w:r>
      </w:hyperlink>
      <w:r>
        <w:rPr>
          <w:rFonts w:cs="Times New Roman" w:ascii="Times New Roman" w:hAnsi="Times New Roman"/>
          <w:sz w:val="28"/>
          <w:szCs w:val="28"/>
        </w:rPr>
        <w:t xml:space="preserve">ом Московской области от 24 декабря 2019 г. № 276/2019-ОЗ «О сроке полномочий представительных органов городских округов Московской области, сроке полномочий и порядке избрания глав городских округов Московской области», </w:t>
      </w:r>
      <w:r>
        <w:rPr>
          <w:rFonts w:cs="Times New Roman" w:ascii="Times New Roman" w:hAnsi="Times New Roman"/>
          <w:color w:val="000000"/>
          <w:sz w:val="28"/>
          <w:szCs w:val="28"/>
        </w:rPr>
        <w:t>Уставом  городского округа Власиха Московской области</w:t>
      </w:r>
      <w:r>
        <w:rPr>
          <w:rFonts w:cs="Times New Roman" w:ascii="Times New Roman" w:hAnsi="Times New Roman"/>
          <w:i/>
          <w:color w:val="000000"/>
          <w:sz w:val="28"/>
          <w:szCs w:val="28"/>
        </w:rPr>
        <w:t>,</w:t>
      </w:r>
      <w:r>
        <w:rPr>
          <w:rFonts w:cs="Times New Roman" w:ascii="Times New Roman" w:hAnsi="Times New Roman"/>
          <w:sz w:val="28"/>
          <w:szCs w:val="28"/>
        </w:rPr>
        <w:t xml:space="preserve"> </w:t>
      </w:r>
      <w:r>
        <w:rPr>
          <w:rFonts w:cs="Times New Roman" w:ascii="Times New Roman" w:hAnsi="Times New Roman"/>
          <w:color w:val="000000"/>
          <w:sz w:val="28"/>
          <w:szCs w:val="28"/>
        </w:rPr>
        <w:t>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Законом Московской области от 04.05.2005 № 110/2005-ОЗ «О защите населения и территории Московской области от чрезвычайных ситуаций природного и техногенного характера», Положением о Московской областной системе предупреждения и ликвидации чрезвычайных ситуаций, учитывая Письмо Федеральной службы по надзору в сфере прав потребителей и благополучия человека от 10.03.2020 № 02/3853-2020-27 о мерах по профилактике новой коронавирусной инфекции (</w:t>
      </w:r>
      <w:r>
        <w:rPr>
          <w:rFonts w:cs="Times New Roman" w:ascii="Times New Roman" w:hAnsi="Times New Roman"/>
          <w:color w:val="000000"/>
          <w:sz w:val="28"/>
          <w:szCs w:val="28"/>
          <w:lang w:val="en-US"/>
        </w:rPr>
        <w:t>COVID</w:t>
      </w:r>
      <w:r>
        <w:rPr>
          <w:rFonts w:cs="Times New Roman" w:ascii="Times New Roman" w:hAnsi="Times New Roman"/>
          <w:color w:val="000000"/>
          <w:sz w:val="28"/>
          <w:szCs w:val="28"/>
        </w:rPr>
        <w:t>-19), постановлением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w:t>
      </w:r>
      <w:r>
        <w:rPr>
          <w:rFonts w:cs="Times New Roman" w:ascii="Times New Roman" w:hAnsi="Times New Roman"/>
          <w:color w:val="000000"/>
          <w:sz w:val="28"/>
          <w:szCs w:val="28"/>
          <w:lang w:val="en-US"/>
        </w:rPr>
        <w:t>COVID</w:t>
      </w:r>
      <w:r>
        <w:rPr>
          <w:rFonts w:cs="Times New Roman" w:ascii="Times New Roman" w:hAnsi="Times New Roman"/>
          <w:color w:val="000000"/>
          <w:sz w:val="28"/>
          <w:szCs w:val="28"/>
        </w:rPr>
        <w:t>-19) на территории Московской области».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1.2. Положение регулирует порядок назначения, условия и порядок проведения конкурса по отбору кандидатур на должность главы городского округа Власиха Московской области, требования к кандидатам на должность главы городского округа Власиха Московской области, а также порядок формирования и организации деятельности комиссии по проведению конкурса по отбору кандидатур на должность главы городского округа Власиха Московской области.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1.3. Целью проведения конкурса является отбор конкурсной комиссией из общего числа граждан, представивших документы и допущенных к участию в конкурсе, кандидатур для избрания на должность главы городского округа Власиха Московской области.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1.4. Основными принципами конкурса являются создание равных условий для участия граждан в конкурсе, объективность оценки и единство требований ко всем гражданам, принимающим участие в конкурсе.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2. Назначение конкурса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2.1. Конкурс по отбору кандидатур на должность главы городского округа Власиха Московской области объявляется решением Совета депутатов городского округа Власиха Московской области.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2.2. Решение Совета депутатов городского округа Власиха Московской области</w:t>
      </w:r>
    </w:p>
    <w:p>
      <w:pPr>
        <w:pStyle w:val="Normal"/>
        <w:spacing w:lineRule="auto" w:line="240" w:before="0" w:after="0"/>
        <w:jc w:val="both"/>
        <w:rPr>
          <w:rFonts w:ascii="Times New Roman" w:hAnsi="Times New Roman"/>
          <w:sz w:val="28"/>
          <w:szCs w:val="28"/>
        </w:rPr>
      </w:pPr>
      <w:r>
        <w:rPr>
          <w:rFonts w:ascii="Times New Roman" w:hAnsi="Times New Roman"/>
          <w:color w:val="000000"/>
          <w:sz w:val="28"/>
          <w:szCs w:val="28"/>
        </w:rPr>
        <w:t xml:space="preserve">об объявлении конкурса по отбору кандидатур на должность главы городского округа Власиха Московской области </w:t>
      </w:r>
      <w:r>
        <w:rPr>
          <w:rFonts w:ascii="Times New Roman" w:hAnsi="Times New Roman"/>
          <w:i/>
          <w:color w:val="000000"/>
          <w:sz w:val="28"/>
          <w:szCs w:val="28"/>
        </w:rPr>
        <w:t xml:space="preserve"> </w:t>
      </w:r>
      <w:r>
        <w:rPr>
          <w:rFonts w:ascii="Times New Roman" w:hAnsi="Times New Roman"/>
          <w:color w:val="000000"/>
          <w:sz w:val="28"/>
          <w:szCs w:val="28"/>
        </w:rPr>
        <w:t xml:space="preserve">и информационное сообщение, содержащее условия конкурса, сведения о дате, времени и месте его проведения, подлежит опубликованию </w:t>
      </w:r>
      <w:r>
        <w:rPr>
          <w:rFonts w:ascii="Times New Roman" w:hAnsi="Times New Roman"/>
          <w:sz w:val="28"/>
          <w:szCs w:val="28"/>
        </w:rPr>
        <w:t xml:space="preserve">в  общественно-политической городской газете "Вести Власихи"   и размещению на официальном сайте городского округа Власиха Московской области </w:t>
      </w:r>
      <w:r>
        <w:rPr>
          <w:rFonts w:ascii="Times New Roman" w:hAnsi="Times New Roman"/>
          <w:color w:val="000000"/>
          <w:sz w:val="28"/>
          <w:szCs w:val="28"/>
        </w:rPr>
        <w:t xml:space="preserve">не позднее, чем за 20 дней до дня проведения конкурса по отбору кандидатур на должность главы </w:t>
      </w:r>
      <w:r>
        <w:rPr>
          <w:rFonts w:ascii="Times New Roman" w:hAnsi="Times New Roman"/>
          <w:sz w:val="28"/>
          <w:szCs w:val="28"/>
        </w:rPr>
        <w:t>городского округа Власиха Московской области.</w:t>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t xml:space="preserve">В случае введения режимов повешенной готовности, чрезвычайной ситуации, чрезвычайного положения на территории Московской области, Совет депутатов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вправе принять решение о проведении конкурса по отбору кандидатур на должность главы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посредством видео-конференц-связи.</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2.3. Одновременно с решением Совета депутатов об объявлении конкурса должно быть принято решение Совета депутатов о назначении членов конкурсной комиссии для проведения конкурса по отбору кандидатур на должность главы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и о назначении лица, ответственного за прием конкурсных документов от кандидатов и их хранение</w:t>
      </w:r>
      <w:r>
        <w:rPr>
          <w:rFonts w:ascii="Times New Roman" w:hAnsi="Times New Roman"/>
          <w:i/>
          <w:color w:val="000000"/>
          <w:sz w:val="28"/>
          <w:szCs w:val="28"/>
        </w:rPr>
        <w:t>.</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Конкурсная комиссия для проведения конкурса по отбору кандидатур на должность главы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формируется на период проведения конкурса в порядке, установленном ст. 36 Федерального закона от 06.10.2003 № 131-ФЗ «Об общих принципах организации местного самоуправления в Российской Федерации» и ст. 4 Закона Российской Федерации от 14.07.1992 № 3297-1 «О закрытом административно-территориальном образовании».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2.4. Период проведения конкурса определяется с момента опубликования решения Совета депутатов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об объявлении конкурса по отбору кандидатур на должность главы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и информационного сообщения, содержащего условия конкурса, сведения о дате, времени и месте его проведения, и считается оконченным после принятия решения конкурсной комиссией об итогах конкурса в день проведения конкурса, определенный этим же решением Совета депутатов </w:t>
      </w:r>
      <w:r>
        <w:rPr>
          <w:rFonts w:ascii="Times New Roman" w:hAnsi="Times New Roman"/>
          <w:sz w:val="28"/>
          <w:szCs w:val="28"/>
        </w:rPr>
        <w:t>городского округа Власиха Московской области.</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2.5. Совет депутатов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направляет Губернатору Московской области и </w:t>
      </w:r>
      <w:r>
        <w:rPr>
          <w:rFonts w:ascii="Times New Roman" w:hAnsi="Times New Roman"/>
          <w:sz w:val="28"/>
          <w:szCs w:val="28"/>
        </w:rPr>
        <w:t xml:space="preserve">Министру обороны Российской Федерации </w:t>
      </w:r>
      <w:r>
        <w:rPr>
          <w:rFonts w:ascii="Times New Roman" w:hAnsi="Times New Roman"/>
          <w:color w:val="000000"/>
          <w:sz w:val="28"/>
          <w:szCs w:val="28"/>
        </w:rPr>
        <w:t xml:space="preserve">обращения о назначении членов конкурсной комиссии. </w:t>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3. Формирование и организация</w:t>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b/>
          <w:color w:val="000000"/>
          <w:sz w:val="28"/>
          <w:szCs w:val="28"/>
        </w:rPr>
        <w:t>деятельности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3.1. Подготовку и проведение конкурса осуществляет конкурсная комиссия, формируемая в соответствии с Федеральным законом от 06.10.2003 № 131-ФЗ «Об общих принципах организации местного самоуправления в Российской Федерации» и Законом Российской Федерации от 14.07.1992 № 3297-1 «О закрытом административно-территориальном образовании». Общее число членов конкурсной комиссии составляет 9 человек</w:t>
      </w:r>
      <w:r>
        <w:rPr>
          <w:rFonts w:ascii="Times New Roman" w:hAnsi="Times New Roman"/>
          <w:b/>
          <w:color w:val="000000"/>
          <w:sz w:val="28"/>
          <w:szCs w:val="28"/>
        </w:rPr>
        <w:t>.</w:t>
      </w:r>
    </w:p>
    <w:p>
      <w:pPr>
        <w:pStyle w:val="Normal"/>
        <w:spacing w:lineRule="auto" w:line="240" w:before="0" w:after="0"/>
        <w:ind w:firstLine="709"/>
        <w:jc w:val="both"/>
        <w:rPr>
          <w:rFonts w:ascii="Times New Roman" w:hAnsi="Times New Roman"/>
          <w:b/>
          <w:b/>
          <w:strike/>
          <w:sz w:val="28"/>
          <w:szCs w:val="28"/>
        </w:rPr>
      </w:pPr>
      <w:r>
        <w:rPr>
          <w:rFonts w:ascii="Times New Roman" w:hAnsi="Times New Roman"/>
          <w:color w:val="000000"/>
          <w:sz w:val="28"/>
          <w:szCs w:val="28"/>
        </w:rPr>
        <w:t xml:space="preserve">3.2. Одна треть состава конкурсной комиссии назначается Советом депутатов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одна треть – Губернатором Московской области, одна треть – </w:t>
      </w:r>
      <w:r>
        <w:rPr>
          <w:rFonts w:ascii="Times New Roman" w:hAnsi="Times New Roman"/>
          <w:sz w:val="28"/>
          <w:szCs w:val="28"/>
        </w:rPr>
        <w:t xml:space="preserve">Министром обороны Российской Федерации.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3.3. Конкурсная комиссия состоит из председателя, заместителя председателя, секретаря и членов комиссии. Председатель, заместитель председателя и секретарь избираются на первом заседании конкурсной комиссии большинством голосов от установленной численности членов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3.4. Основной организационной формой деятельности конкурсной комиссии являются заседания. Заседание комиссии считается правомочным, если на нем участвует не менее двух третей от установленной численности членов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Решения конкурсной комиссии принимаются открытым голосованием большинством голосов от установленной численности членов конкурсной комиссии на закрытом заседании конкурсной комиссии. При равенстве голосов решающим является голос председателя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3.5. Результаты голосования в течение трех рабочих дней со дня проведения заседания оформляются протоколами, которые подписывает председатель и секретарь конкурсной комиссии. Решения конкурсной комиссии подписывают все участвующие в голосовании члены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При проведении конкурса по отбору кандидатур на должность главы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посредством видео-конференц-связи, это отражается в протоколе заседания, а решения конкурсной комиссии подписывают председатель и секретарь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3.6. Конкурсная комиссия является коллегиальным органом и обладает следующими полномочиями: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обеспечивает реализацию мероприятий, связанных с подготовкой и проведением конкурса;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обеспечивает соблюдение равенства прав кандидатов в соответствии с действующим законодательством Российской Федерации и Московской области;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рассматривает документы, представленные для участия в конкурсе;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при необходимости привлекает к работе экспертов;</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рассматривает заявления и вопросы, возникающие в процессе подготовки и проведения конкурса, вправе своим решением утвердить регламент работы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определяет результаты конкурса.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представляет в Совет депутатов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решение конкурсной комиссии, принятое по результатам конкурса.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3.7. Председатель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осуществляет общее руководство работой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созывает комиссию, ведет ее заседания, определяет порядок работы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подписывает протоколы заседаний конкурсной комиссии, принятые конкурсной комиссией решения, иные документы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представляет на заседании Совета депутатов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по результатам конкурса решение конкурсной комиссии о кандидатах, прошедших конкурсный отбор на должность главы </w:t>
      </w:r>
      <w:r>
        <w:rPr>
          <w:rFonts w:ascii="Times New Roman" w:hAnsi="Times New Roman"/>
          <w:sz w:val="28"/>
          <w:szCs w:val="28"/>
        </w:rPr>
        <w:t>городского округа Власиха Московской области.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3.8. Заместитель председателя конкурсной комиссии исполняет обязанности председателя конкурсной комиссии в случае его отсутствия.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3.9. Секретарь конкурсной комиссии: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осуществляет подготовку заседаний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ведет и подписывает протоколы заседаний и решения конкурсной комиссии;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решает организационные вопросы, связанные с подготовкой и проведением заседаний.</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3.10. Ответственное лицо, определенное в соответствии с п. 2.3 настоящего Положения: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осуществляет прием конкурсных документов, предусмотренных п. 4.1-4.4. настоящего Положения, от кандидатов на должность главы;</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осуществляет хранение конкурсных документов, полученных от кандидатов на должность главы;</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направляет копии указанных документов членам конкурсной комиссии с учетом соблюдения Федерального закона от 27.07.2006 № 152-ФЗ "О персональных данных";</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направляет решение конкурсной комиссии о кандидатах, прошедших конкурсный отбор, вместе с информацией в отношении кандидатов, прошедших конкурсный отбор в Совет депутатов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u w:val="single"/>
        </w:rPr>
        <w:t xml:space="preserve"> </w:t>
      </w:r>
      <w:r>
        <w:rPr>
          <w:rFonts w:ascii="Times New Roman" w:hAnsi="Times New Roman"/>
          <w:color w:val="000000"/>
          <w:sz w:val="28"/>
          <w:szCs w:val="28"/>
        </w:rPr>
        <w:t>в соответствии с п. 6.4-6.5 Положения;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информирует кандидатов, принимавших участие в конкурсном отборе, о результатах решения конкурсной комиссии в соответствии с п. 6.6 Положения.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3.11. Материально-техническое обеспечение деятельности конкурсной комиссии осуществляется администрацией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В том числе обеспечение видео-конференц-связи, если это предусмотрено решением Совета депутатов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об объявлении конкурса по отбору кандидатур на должность главы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3.12. В своей работе конкурсная комиссия руководствуется федеральными законами и законами Московской области, нормативно-правовыми актами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и настоящим Положением.</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lineRule="auto" w:line="240" w:before="0" w:after="0"/>
        <w:ind w:firstLine="709"/>
        <w:jc w:val="center"/>
        <w:outlineLvl w:val="1"/>
        <w:rPr>
          <w:rFonts w:ascii="Times New Roman" w:hAnsi="Times New Roman"/>
          <w:color w:val="000000"/>
          <w:sz w:val="28"/>
          <w:szCs w:val="28"/>
        </w:rPr>
      </w:pPr>
      <w:r>
        <w:rPr>
          <w:rFonts w:ascii="Times New Roman" w:hAnsi="Times New Roman"/>
          <w:b/>
          <w:color w:val="000000"/>
          <w:sz w:val="28"/>
          <w:szCs w:val="28"/>
        </w:rPr>
        <w:t>4. Условия участия в конкурсе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4.1. </w:t>
      </w:r>
      <w:bookmarkStart w:id="1" w:name="Par4"/>
      <w:bookmarkStart w:id="2" w:name="Par0"/>
      <w:bookmarkEnd w:id="1"/>
      <w:bookmarkEnd w:id="2"/>
      <w:r>
        <w:rPr>
          <w:rFonts w:ascii="Times New Roman" w:hAnsi="Times New Roman"/>
          <w:color w:val="000000"/>
          <w:sz w:val="28"/>
          <w:szCs w:val="28"/>
        </w:rPr>
        <w:t>Кандидат, изъявивший желание участвовать в конкурсе, лично представляет следующие документы с соблюдением требований нормативно-правовых актов, направленных на введение и обеспечение режима повышенной готовности, либо чрезвычайной ситуации и регулирующих порядок передвижения с применением мер индивидуальной защиты:</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заявление в письменной форме об участии в конкурсе с обязательством в случае его избрания на должность главы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прекратить деятельность, несовместимую с замещением выборной должности;</w:t>
      </w:r>
    </w:p>
    <w:p>
      <w:pPr>
        <w:pStyle w:val="ConsPlusNormal"/>
        <w:ind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 копию паспорта или документа, заменяющего паспорт гражданина, заверенную кандидатом</w:t>
      </w:r>
      <w:r>
        <w:rPr>
          <w:rFonts w:cs="Times New Roman" w:ascii="Times New Roman" w:hAnsi="Times New Roman"/>
          <w:color w:val="000000"/>
          <w:sz w:val="28"/>
          <w:szCs w:val="28"/>
        </w:rPr>
        <w:t>;</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копию трудовой книжки,</w:t>
      </w:r>
      <w:r>
        <w:rPr>
          <w:rFonts w:ascii="Times New Roman" w:hAnsi="Times New Roman"/>
          <w:sz w:val="28"/>
          <w:szCs w:val="28"/>
          <w:lang w:eastAsia="ru-RU"/>
        </w:rPr>
        <w:t xml:space="preserve"> заверенную по месту работы кандидата или иной документ, подтверждающий трудовую (служебную) деятельность кандидата;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color w:val="000000"/>
          <w:sz w:val="28"/>
          <w:szCs w:val="28"/>
        </w:rPr>
        <w:t>- </w:t>
      </w:r>
      <w:r>
        <w:rPr>
          <w:rFonts w:ascii="Times New Roman" w:hAnsi="Times New Roman"/>
          <w:sz w:val="28"/>
          <w:szCs w:val="28"/>
          <w:lang w:eastAsia="ru-RU"/>
        </w:rPr>
        <w:t>копии документов, подтверждающих профессиональное образование и квалификацию;</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w:t>
      </w:r>
      <w:hyperlink r:id="rId5">
        <w:r>
          <w:rPr>
            <w:rFonts w:ascii="Times New Roman" w:hAnsi="Times New Roman"/>
            <w:sz w:val="28"/>
            <w:szCs w:val="28"/>
            <w:lang w:eastAsia="ru-RU"/>
          </w:rPr>
          <w:t>согласие</w:t>
        </w:r>
      </w:hyperlink>
      <w:r>
        <w:rPr>
          <w:rFonts w:ascii="Times New Roman" w:hAnsi="Times New Roman"/>
          <w:sz w:val="28"/>
          <w:szCs w:val="28"/>
          <w:lang w:eastAsia="ru-RU"/>
        </w:rPr>
        <w:t xml:space="preserve"> на обработку персональных данных (</w:t>
      </w:r>
      <w:r>
        <w:rPr>
          <w:rFonts w:ascii="Times New Roman" w:hAnsi="Times New Roman"/>
          <w:color w:val="000000"/>
          <w:sz w:val="28"/>
          <w:szCs w:val="28"/>
        </w:rPr>
        <w:t>Приложение № 1</w:t>
      </w:r>
      <w:r>
        <w:rPr>
          <w:rFonts w:ascii="Times New Roman" w:hAnsi="Times New Roman"/>
          <w:sz w:val="28"/>
          <w:szCs w:val="28"/>
          <w:lang w:eastAsia="ru-RU"/>
        </w:rPr>
        <w:t>);</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noBreakHyphen/>
        <w:t> </w:t>
      </w:r>
      <w:r>
        <w:rPr>
          <w:rFonts w:ascii="Times New Roman" w:hAnsi="Times New Roman"/>
          <w:color w:val="000000"/>
          <w:sz w:val="28"/>
          <w:szCs w:val="28"/>
        </w:rPr>
        <w:t>копию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сведения о размере и об источниках доходов, имуществе, принадлежащем кандидату на должность главы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на праве собственности, о счетах (вкладах) в банках, ценных бумагах (Приложение № 2);</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сведения о принадлежащем кандидату на должность главы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а также сведения о таких обязательствах его супруга(и) и несовершеннолетних детей (Приложение № 3);</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сведения о своих расходах, а также о расходах своих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и его супруга(и) за три последних года, предшествующих совершению сделки, и об источниках получения средств, за счет которых совершена сделка (Приложение № 4);</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документы или их копии, характеризующие его профессиональную подготовку (предоставляются по желанию гражданина).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color w:val="000000"/>
          <w:sz w:val="28"/>
          <w:szCs w:val="28"/>
        </w:rPr>
        <w:t xml:space="preserve">4.2.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w:t>
      </w:r>
      <w:r>
        <w:rPr>
          <w:rFonts w:ascii="Times New Roman" w:hAnsi="Times New Roman"/>
          <w:sz w:val="28"/>
          <w:szCs w:val="28"/>
          <w:lang w:eastAsia="ru-RU"/>
        </w:rPr>
        <w:t xml:space="preserve">имеет в соответствии с Федеральным </w:t>
      </w:r>
      <w:hyperlink r:id="rId6">
        <w:r>
          <w:rPr>
            <w:rFonts w:ascii="Times New Roman" w:hAnsi="Times New Roman"/>
            <w:sz w:val="28"/>
            <w:szCs w:val="28"/>
            <w:lang w:eastAsia="ru-RU"/>
          </w:rPr>
          <w:t>законом</w:t>
        </w:r>
      </w:hyperlink>
      <w:r>
        <w:rPr>
          <w:rFonts w:ascii="Times New Roman" w:hAnsi="Times New Roman"/>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Вместе с заявлением и перечнем необходимых документов кандидат представляет в конкурсную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Если кандидат менял фамилию, имя или отчество, кандидат представляет в конкурсную комиссию копии соответствующих документов.</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4.3. Кандидат представляет в комиссию, осуществляющую проведение конкурса, вместе с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4.4. Кандидат по желанию предоставляет в комиссию, осуществляющую проведение конкурса, вместе с документами, необходимыми для участия в конкурсе, письменное изложение своих предложений по организации работы на должности главы </w:t>
      </w:r>
      <w:r>
        <w:rPr>
          <w:rFonts w:ascii="Times New Roman" w:hAnsi="Times New Roman"/>
          <w:sz w:val="28"/>
          <w:szCs w:val="28"/>
        </w:rPr>
        <w:t>городского округа Власиха Московской области</w:t>
      </w:r>
      <w:r>
        <w:rPr>
          <w:rFonts w:ascii="Times New Roman" w:hAnsi="Times New Roman"/>
          <w:color w:val="000000"/>
          <w:sz w:val="28"/>
          <w:szCs w:val="28"/>
        </w:rPr>
        <w:t xml:space="preserve"> (не более 2-х листов).</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4.5. Копии документов принимаются только при представлении подлинников документов либо копий, которые должны быть нотариально заверены.</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4.6. Документы, указанные в п.п. 4.1-4.4 настоящего Положения, предоставляются кандидатом ответственным лицам, назначенным в порядке, предусмотренном п. 2.3 Положения по адресу: </w:t>
      </w:r>
      <w:r>
        <w:rPr>
          <w:rFonts w:ascii="Times New Roman" w:hAnsi="Times New Roman"/>
          <w:sz w:val="28"/>
          <w:szCs w:val="28"/>
        </w:rPr>
        <w:t>Московская область, пос. Власиха, ул. Маршала Жукова, д. 8</w:t>
      </w:r>
      <w:r>
        <w:rPr>
          <w:rFonts w:ascii="Times New Roman" w:hAnsi="Times New Roman"/>
          <w:color w:val="000000"/>
          <w:sz w:val="28"/>
          <w:szCs w:val="28"/>
        </w:rPr>
        <w:t>, кабинет 12.</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4.7. Документы, указанные в п.п. 4.1. - 4.4. настоящего Положения, представляются </w:t>
      </w:r>
      <w:r>
        <w:rPr>
          <w:rFonts w:ascii="Times New Roman" w:hAnsi="Times New Roman"/>
          <w:b/>
          <w:color w:val="000000"/>
          <w:sz w:val="28"/>
          <w:szCs w:val="28"/>
        </w:rPr>
        <w:t>в течение 14 дней</w:t>
      </w:r>
      <w:r>
        <w:rPr>
          <w:rFonts w:ascii="Times New Roman" w:hAnsi="Times New Roman"/>
          <w:color w:val="000000"/>
          <w:sz w:val="28"/>
          <w:szCs w:val="28"/>
        </w:rPr>
        <w:t xml:space="preserve"> со дня опубликования решения Совета депутатов городского округа Власиха Московской области</w:t>
      </w:r>
      <w:r>
        <w:rPr>
          <w:rFonts w:ascii="Times New Roman" w:hAnsi="Times New Roman"/>
          <w:i/>
          <w:color w:val="000000"/>
          <w:sz w:val="28"/>
          <w:szCs w:val="28"/>
        </w:rPr>
        <w:t xml:space="preserve"> </w:t>
      </w:r>
      <w:r>
        <w:rPr>
          <w:rFonts w:ascii="Times New Roman" w:hAnsi="Times New Roman"/>
          <w:color w:val="000000"/>
          <w:sz w:val="28"/>
          <w:szCs w:val="28"/>
        </w:rPr>
        <w:t>об объявлении конкурса. По истечении данного срока документы на конкурс не принимаются.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Документы, поступившие от кандидатов, регистрируются в журнале регистрации. Кандидату выдается документ о приеме документов с указанием перечня документов, даты и времени приема, о чем делается отметка в журнале регистрации.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4.8.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виды расходов) кандидаты осуществляют за счет собственных средств.</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540"/>
        <w:jc w:val="center"/>
        <w:rPr>
          <w:rFonts w:ascii="Times New Roman" w:hAnsi="Times New Roman"/>
          <w:color w:val="000000"/>
          <w:sz w:val="28"/>
          <w:szCs w:val="28"/>
        </w:rPr>
      </w:pPr>
      <w:r>
        <w:rPr>
          <w:rFonts w:ascii="Times New Roman" w:hAnsi="Times New Roman"/>
          <w:b/>
          <w:sz w:val="28"/>
          <w:szCs w:val="28"/>
          <w:lang w:eastAsia="ru-RU"/>
        </w:rPr>
        <w:t>5. Условия и порядок проведения конкурса</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5.1. Конкурс проводится в форме рассмотрения документов и сведений, предоставленных кандидатами для участия в конкурсе, и проверки соответствия кандидата требованиям, установленным настоящим Положением. 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решением Совета депутатов городского округа Власиха Московской области об объявлении конкурса по отбору кандидатур на должность главы городского округа Власиха Московской области предусмотрено проведение конкурса посредством видео-конференц-связи, открытие заседания включает в себя оглашение одним из членов комиссии информации о наличии кворума и количестве подключившихся членов конкурсной комиссии к видео-конференц-связи. Свое право на голосование член конкурсной комиссии осуществляет путем оглашения мнения «за/против/воздержался». </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Конкурсная комиссия оставляет за собой право дополнительной проверки представленных документов, а также запроса иной информации о кандидатах.</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При проведении конкурса кандидаты имеют равные права. Кандидаты могут участвовать в конкурсе независимо от того, какие должности они занимают в момент его проведения. Член конкурсной комиссии не может одновременно участвовать в конкурсе по отбору кандидатур на должность главы городского округа Власиха Московской области в качестве кандидата.</w:t>
      </w:r>
    </w:p>
    <w:p>
      <w:pPr>
        <w:pStyle w:val="Normal"/>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5.2.</w:t>
      </w:r>
      <w:r>
        <w:rPr>
          <w:rFonts w:ascii="Times New Roman" w:hAnsi="Times New Roman"/>
          <w:sz w:val="28"/>
          <w:szCs w:val="28"/>
        </w:rPr>
        <w:t xml:space="preserve"> К кандидату на должность главы </w:t>
      </w:r>
      <w:r>
        <w:rPr>
          <w:rFonts w:ascii="Times New Roman" w:hAnsi="Times New Roman"/>
          <w:color w:val="000000"/>
          <w:sz w:val="28"/>
          <w:szCs w:val="28"/>
        </w:rPr>
        <w:t xml:space="preserve">городского округа Власиха Московской области </w:t>
      </w:r>
      <w:r>
        <w:rPr>
          <w:rFonts w:ascii="Times New Roman" w:hAnsi="Times New Roman"/>
          <w:sz w:val="28"/>
          <w:szCs w:val="28"/>
        </w:rPr>
        <w:t xml:space="preserve">устанавливаются требования к образованию, профессиональным знаниям и навыкам, которые являются предпочтительными для осуществления полномочий главы </w:t>
      </w:r>
      <w:r>
        <w:rPr>
          <w:rFonts w:ascii="Times New Roman" w:hAnsi="Times New Roman"/>
          <w:color w:val="000000"/>
          <w:sz w:val="28"/>
          <w:szCs w:val="28"/>
        </w:rPr>
        <w:t>городского округа Власиха Московской области</w:t>
      </w:r>
      <w:r>
        <w:rPr>
          <w:rFonts w:ascii="Times New Roman" w:hAnsi="Times New Roman"/>
          <w:sz w:val="28"/>
          <w:szCs w:val="28"/>
        </w:rPr>
        <w:t xml:space="preserve">: </w:t>
      </w:r>
    </w:p>
    <w:p>
      <w:pPr>
        <w:pStyle w:val="ListParagraph"/>
        <w:spacing w:lineRule="auto" w:line="240" w:before="0" w:after="0"/>
        <w:ind w:left="0" w:firstLine="540"/>
        <w:contextualSpacing/>
        <w:jc w:val="both"/>
        <w:rPr>
          <w:rFonts w:ascii="Times New Roman" w:hAnsi="Times New Roman"/>
          <w:sz w:val="28"/>
          <w:szCs w:val="28"/>
        </w:rPr>
      </w:pPr>
      <w:r>
        <w:rPr>
          <w:rFonts w:ascii="Times New Roman" w:hAnsi="Times New Roman"/>
          <w:sz w:val="28"/>
          <w:szCs w:val="28"/>
        </w:rPr>
        <w:t>- наличие высшего образования;</w:t>
      </w:r>
    </w:p>
    <w:p>
      <w:pPr>
        <w:pStyle w:val="ListParagraph"/>
        <w:spacing w:lineRule="auto" w:line="240" w:before="0" w:after="0"/>
        <w:ind w:left="0" w:firstLine="540"/>
        <w:contextualSpacing/>
        <w:jc w:val="both"/>
        <w:rPr>
          <w:rFonts w:ascii="Times New Roman" w:hAnsi="Times New Roman"/>
          <w:sz w:val="28"/>
          <w:szCs w:val="28"/>
        </w:rPr>
      </w:pPr>
      <w:r>
        <w:rPr>
          <w:rFonts w:ascii="Times New Roman" w:hAnsi="Times New Roman"/>
          <w:sz w:val="28"/>
          <w:szCs w:val="28"/>
        </w:rPr>
        <w:t xml:space="preserve">-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пяти лет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пяти лет. </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5.3. Кандидат, подавший заявление на участие в конкурсе,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5.4. На заседании на основании представленных кандидатами документов конкурсная комиссия принимает решение о допуске кандидата либо об отказе в допуске кандидата к участию в конкурсе.</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5.5. Основаниями для принятия конкурсной комиссией решения об отказе в допуске кандидата к участию в конкурсе на должность главы городского округа Власиха Московской области являются:</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1) не достижение кандидатом на день проведения конкурса возраста 21 года;</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2) признание кандидата судом недееспособным или содержание в местах лишения свободы по приговору суда;</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3) наличие гражданства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4) наличие у кандидата, представившего документы в конкурсную комиссию, на день проведения конкурса в соответствии с Федеральным законом от 12.06.2002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4.1)</w:t>
      </w:r>
      <w:r>
        <w:rPr>
          <w:rFonts w:ascii="Times New Roman" w:hAnsi="Times New Roman"/>
          <w:sz w:val="28"/>
          <w:szCs w:val="28"/>
        </w:rPr>
        <w:t xml:space="preserve"> </w:t>
      </w:r>
      <w:r>
        <w:rPr>
          <w:rFonts w:ascii="Times New Roman" w:hAnsi="Times New Roman"/>
          <w:color w:val="000000"/>
          <w:sz w:val="28"/>
          <w:szCs w:val="28"/>
        </w:rPr>
        <w:t>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4.2)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4.3)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4.4)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4.2) и 4.3) настоящего пункта;</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4.5) осужденные к лишению свободы за совершение преступлений, предусмотренных </w:t>
      </w:r>
      <w:hyperlink r:id="rId7">
        <w:r>
          <w:rPr>
            <w:rFonts w:eastAsia="Times New Roman" w:ascii="Times New Roman" w:hAnsi="Times New Roman"/>
            <w:sz w:val="28"/>
            <w:szCs w:val="28"/>
            <w:lang w:eastAsia="ru-RU"/>
          </w:rPr>
          <w:t>статьей 106</w:t>
        </w:r>
      </w:hyperlink>
      <w:r>
        <w:rPr>
          <w:rFonts w:eastAsia="Times New Roman" w:ascii="Times New Roman" w:hAnsi="Times New Roman"/>
          <w:sz w:val="28"/>
          <w:szCs w:val="28"/>
          <w:lang w:eastAsia="ru-RU"/>
        </w:rPr>
        <w:t xml:space="preserve">, </w:t>
      </w:r>
      <w:hyperlink r:id="rId8">
        <w:r>
          <w:rPr>
            <w:rFonts w:eastAsia="Times New Roman" w:ascii="Times New Roman" w:hAnsi="Times New Roman"/>
            <w:sz w:val="28"/>
            <w:szCs w:val="28"/>
            <w:lang w:eastAsia="ru-RU"/>
          </w:rPr>
          <w:t>частью второй статьи 107</w:t>
        </w:r>
      </w:hyperlink>
      <w:r>
        <w:rPr>
          <w:rFonts w:eastAsia="Times New Roman" w:ascii="Times New Roman" w:hAnsi="Times New Roman"/>
          <w:sz w:val="28"/>
          <w:szCs w:val="28"/>
          <w:lang w:eastAsia="ru-RU"/>
        </w:rPr>
        <w:t xml:space="preserve">, </w:t>
      </w:r>
      <w:hyperlink r:id="rId9">
        <w:r>
          <w:rPr>
            <w:rFonts w:eastAsia="Times New Roman" w:ascii="Times New Roman" w:hAnsi="Times New Roman"/>
            <w:sz w:val="28"/>
            <w:szCs w:val="28"/>
            <w:lang w:eastAsia="ru-RU"/>
          </w:rPr>
          <w:t>частью третьей статьи 110.1</w:t>
        </w:r>
      </w:hyperlink>
      <w:r>
        <w:rPr>
          <w:rFonts w:eastAsia="Times New Roman" w:ascii="Times New Roman" w:hAnsi="Times New Roman"/>
          <w:sz w:val="28"/>
          <w:szCs w:val="28"/>
          <w:lang w:eastAsia="ru-RU"/>
        </w:rPr>
        <w:t xml:space="preserve">, </w:t>
      </w:r>
      <w:hyperlink r:id="rId10">
        <w:r>
          <w:rPr>
            <w:rFonts w:eastAsia="Times New Roman" w:ascii="Times New Roman" w:hAnsi="Times New Roman"/>
            <w:sz w:val="28"/>
            <w:szCs w:val="28"/>
            <w:lang w:eastAsia="ru-RU"/>
          </w:rPr>
          <w:t>частью второй статьи 112</w:t>
        </w:r>
      </w:hyperlink>
      <w:r>
        <w:rPr>
          <w:rFonts w:eastAsia="Times New Roman" w:ascii="Times New Roman" w:hAnsi="Times New Roman"/>
          <w:sz w:val="28"/>
          <w:szCs w:val="28"/>
          <w:lang w:eastAsia="ru-RU"/>
        </w:rPr>
        <w:t xml:space="preserve">, </w:t>
      </w:r>
      <w:hyperlink r:id="rId11">
        <w:r>
          <w:rPr>
            <w:rFonts w:eastAsia="Times New Roman" w:ascii="Times New Roman" w:hAnsi="Times New Roman"/>
            <w:sz w:val="28"/>
            <w:szCs w:val="28"/>
            <w:lang w:eastAsia="ru-RU"/>
          </w:rPr>
          <w:t>частью второй статьи 119</w:t>
        </w:r>
      </w:hyperlink>
      <w:r>
        <w:rPr>
          <w:rFonts w:eastAsia="Times New Roman" w:ascii="Times New Roman" w:hAnsi="Times New Roman"/>
          <w:sz w:val="28"/>
          <w:szCs w:val="28"/>
          <w:lang w:eastAsia="ru-RU"/>
        </w:rPr>
        <w:t xml:space="preserve">, </w:t>
      </w:r>
      <w:hyperlink r:id="rId12">
        <w:r>
          <w:rPr>
            <w:rFonts w:eastAsia="Times New Roman" w:ascii="Times New Roman" w:hAnsi="Times New Roman"/>
            <w:sz w:val="28"/>
            <w:szCs w:val="28"/>
            <w:lang w:eastAsia="ru-RU"/>
          </w:rPr>
          <w:t>частью первой статьи 126</w:t>
        </w:r>
      </w:hyperlink>
      <w:r>
        <w:rPr>
          <w:rFonts w:eastAsia="Times New Roman" w:ascii="Times New Roman" w:hAnsi="Times New Roman"/>
          <w:sz w:val="28"/>
          <w:szCs w:val="28"/>
          <w:lang w:eastAsia="ru-RU"/>
        </w:rPr>
        <w:t xml:space="preserve">, </w:t>
      </w:r>
      <w:hyperlink r:id="rId13">
        <w:r>
          <w:rPr>
            <w:rFonts w:eastAsia="Times New Roman" w:ascii="Times New Roman" w:hAnsi="Times New Roman"/>
            <w:sz w:val="28"/>
            <w:szCs w:val="28"/>
            <w:lang w:eastAsia="ru-RU"/>
          </w:rPr>
          <w:t>частью второй статьи 127</w:t>
        </w:r>
      </w:hyperlink>
      <w:r>
        <w:rPr>
          <w:rFonts w:eastAsia="Times New Roman" w:ascii="Times New Roman" w:hAnsi="Times New Roman"/>
          <w:sz w:val="28"/>
          <w:szCs w:val="28"/>
          <w:lang w:eastAsia="ru-RU"/>
        </w:rPr>
        <w:t xml:space="preserve">, </w:t>
      </w:r>
      <w:hyperlink r:id="rId14">
        <w:r>
          <w:rPr>
            <w:rFonts w:eastAsia="Times New Roman" w:ascii="Times New Roman" w:hAnsi="Times New Roman"/>
            <w:sz w:val="28"/>
            <w:szCs w:val="28"/>
            <w:lang w:eastAsia="ru-RU"/>
          </w:rPr>
          <w:t>частью первой статьи 127.2</w:t>
        </w:r>
      </w:hyperlink>
      <w:r>
        <w:rPr>
          <w:rFonts w:eastAsia="Times New Roman" w:ascii="Times New Roman" w:hAnsi="Times New Roman"/>
          <w:sz w:val="28"/>
          <w:szCs w:val="28"/>
          <w:lang w:eastAsia="ru-RU"/>
        </w:rPr>
        <w:t xml:space="preserve">, </w:t>
      </w:r>
      <w:hyperlink r:id="rId15">
        <w:r>
          <w:rPr>
            <w:rFonts w:eastAsia="Times New Roman" w:ascii="Times New Roman" w:hAnsi="Times New Roman"/>
            <w:sz w:val="28"/>
            <w:szCs w:val="28"/>
            <w:lang w:eastAsia="ru-RU"/>
          </w:rPr>
          <w:t>статьей 136</w:t>
        </w:r>
      </w:hyperlink>
      <w:r>
        <w:rPr>
          <w:rFonts w:eastAsia="Times New Roman" w:ascii="Times New Roman" w:hAnsi="Times New Roman"/>
          <w:sz w:val="28"/>
          <w:szCs w:val="28"/>
          <w:lang w:eastAsia="ru-RU"/>
        </w:rPr>
        <w:t xml:space="preserve">, </w:t>
      </w:r>
      <w:hyperlink r:id="rId16">
        <w:r>
          <w:rPr>
            <w:rFonts w:eastAsia="Times New Roman" w:ascii="Times New Roman" w:hAnsi="Times New Roman"/>
            <w:sz w:val="28"/>
            <w:szCs w:val="28"/>
            <w:lang w:eastAsia="ru-RU"/>
          </w:rPr>
          <w:t>частями второй</w:t>
        </w:r>
      </w:hyperlink>
      <w:r>
        <w:rPr>
          <w:rFonts w:eastAsia="Times New Roman" w:ascii="Times New Roman" w:hAnsi="Times New Roman"/>
          <w:sz w:val="28"/>
          <w:szCs w:val="28"/>
          <w:lang w:eastAsia="ru-RU"/>
        </w:rPr>
        <w:t xml:space="preserve"> и </w:t>
      </w:r>
      <w:hyperlink r:id="rId17">
        <w:r>
          <w:rPr>
            <w:rFonts w:eastAsia="Times New Roman" w:ascii="Times New Roman" w:hAnsi="Times New Roman"/>
            <w:sz w:val="28"/>
            <w:szCs w:val="28"/>
            <w:lang w:eastAsia="ru-RU"/>
          </w:rPr>
          <w:t>третьей статьи 141</w:t>
        </w:r>
      </w:hyperlink>
      <w:r>
        <w:rPr>
          <w:rFonts w:eastAsia="Times New Roman" w:ascii="Times New Roman" w:hAnsi="Times New Roman"/>
          <w:sz w:val="28"/>
          <w:szCs w:val="28"/>
          <w:lang w:eastAsia="ru-RU"/>
        </w:rPr>
        <w:t xml:space="preserve">, </w:t>
      </w:r>
      <w:hyperlink r:id="rId18">
        <w:r>
          <w:rPr>
            <w:rFonts w:eastAsia="Times New Roman" w:ascii="Times New Roman" w:hAnsi="Times New Roman"/>
            <w:sz w:val="28"/>
            <w:szCs w:val="28"/>
            <w:lang w:eastAsia="ru-RU"/>
          </w:rPr>
          <w:t>частью первой статьи 142</w:t>
        </w:r>
      </w:hyperlink>
      <w:r>
        <w:rPr>
          <w:rFonts w:eastAsia="Times New Roman" w:ascii="Times New Roman" w:hAnsi="Times New Roman"/>
          <w:sz w:val="28"/>
          <w:szCs w:val="28"/>
          <w:lang w:eastAsia="ru-RU"/>
        </w:rPr>
        <w:t xml:space="preserve">, </w:t>
      </w:r>
      <w:hyperlink r:id="rId19">
        <w:r>
          <w:rPr>
            <w:rFonts w:eastAsia="Times New Roman" w:ascii="Times New Roman" w:hAnsi="Times New Roman"/>
            <w:sz w:val="28"/>
            <w:szCs w:val="28"/>
            <w:lang w:eastAsia="ru-RU"/>
          </w:rPr>
          <w:t>статьей 142.1</w:t>
        </w:r>
      </w:hyperlink>
      <w:r>
        <w:rPr>
          <w:rFonts w:eastAsia="Times New Roman" w:ascii="Times New Roman" w:hAnsi="Times New Roman"/>
          <w:sz w:val="28"/>
          <w:szCs w:val="28"/>
          <w:lang w:eastAsia="ru-RU"/>
        </w:rPr>
        <w:t xml:space="preserve">, </w:t>
      </w:r>
      <w:hyperlink r:id="rId20">
        <w:r>
          <w:rPr>
            <w:rFonts w:eastAsia="Times New Roman" w:ascii="Times New Roman" w:hAnsi="Times New Roman"/>
            <w:sz w:val="28"/>
            <w:szCs w:val="28"/>
            <w:lang w:eastAsia="ru-RU"/>
          </w:rPr>
          <w:t>частями первой</w:t>
        </w:r>
      </w:hyperlink>
      <w:r>
        <w:rPr>
          <w:rFonts w:eastAsia="Times New Roman" w:ascii="Times New Roman" w:hAnsi="Times New Roman"/>
          <w:sz w:val="28"/>
          <w:szCs w:val="28"/>
          <w:lang w:eastAsia="ru-RU"/>
        </w:rPr>
        <w:t xml:space="preserve"> и </w:t>
      </w:r>
      <w:hyperlink r:id="rId21">
        <w:r>
          <w:rPr>
            <w:rFonts w:eastAsia="Times New Roman" w:ascii="Times New Roman" w:hAnsi="Times New Roman"/>
            <w:sz w:val="28"/>
            <w:szCs w:val="28"/>
            <w:lang w:eastAsia="ru-RU"/>
          </w:rPr>
          <w:t>третьей статьи 142.2</w:t>
        </w:r>
      </w:hyperlink>
      <w:r>
        <w:rPr>
          <w:rFonts w:eastAsia="Times New Roman" w:ascii="Times New Roman" w:hAnsi="Times New Roman"/>
          <w:sz w:val="28"/>
          <w:szCs w:val="28"/>
          <w:lang w:eastAsia="ru-RU"/>
        </w:rPr>
        <w:t xml:space="preserve">, </w:t>
      </w:r>
      <w:hyperlink r:id="rId22">
        <w:r>
          <w:rPr>
            <w:rFonts w:eastAsia="Times New Roman" w:ascii="Times New Roman" w:hAnsi="Times New Roman"/>
            <w:sz w:val="28"/>
            <w:szCs w:val="28"/>
            <w:lang w:eastAsia="ru-RU"/>
          </w:rPr>
          <w:t>частью первой статьи 150</w:t>
        </w:r>
      </w:hyperlink>
      <w:r>
        <w:rPr>
          <w:rFonts w:eastAsia="Times New Roman" w:ascii="Times New Roman" w:hAnsi="Times New Roman"/>
          <w:sz w:val="28"/>
          <w:szCs w:val="28"/>
          <w:lang w:eastAsia="ru-RU"/>
        </w:rPr>
        <w:t xml:space="preserve">, </w:t>
      </w:r>
      <w:hyperlink r:id="rId23">
        <w:r>
          <w:rPr>
            <w:rFonts w:eastAsia="Times New Roman" w:ascii="Times New Roman" w:hAnsi="Times New Roman"/>
            <w:sz w:val="28"/>
            <w:szCs w:val="28"/>
            <w:lang w:eastAsia="ru-RU"/>
          </w:rPr>
          <w:t>частью второй статьи 158</w:t>
        </w:r>
      </w:hyperlink>
      <w:r>
        <w:rPr>
          <w:rFonts w:eastAsia="Times New Roman" w:ascii="Times New Roman" w:hAnsi="Times New Roman"/>
          <w:sz w:val="28"/>
          <w:szCs w:val="28"/>
          <w:lang w:eastAsia="ru-RU"/>
        </w:rPr>
        <w:t xml:space="preserve">, </w:t>
      </w:r>
      <w:hyperlink r:id="rId24">
        <w:r>
          <w:rPr>
            <w:rFonts w:eastAsia="Times New Roman" w:ascii="Times New Roman" w:hAnsi="Times New Roman"/>
            <w:sz w:val="28"/>
            <w:szCs w:val="28"/>
            <w:lang w:eastAsia="ru-RU"/>
          </w:rPr>
          <w:t>частями второй</w:t>
        </w:r>
      </w:hyperlink>
      <w:r>
        <w:rPr>
          <w:rFonts w:eastAsia="Times New Roman" w:ascii="Times New Roman" w:hAnsi="Times New Roman"/>
          <w:sz w:val="28"/>
          <w:szCs w:val="28"/>
          <w:lang w:eastAsia="ru-RU"/>
        </w:rPr>
        <w:t xml:space="preserve"> и </w:t>
      </w:r>
      <w:hyperlink r:id="rId25">
        <w:r>
          <w:rPr>
            <w:rFonts w:eastAsia="Times New Roman" w:ascii="Times New Roman" w:hAnsi="Times New Roman"/>
            <w:sz w:val="28"/>
            <w:szCs w:val="28"/>
            <w:lang w:eastAsia="ru-RU"/>
          </w:rPr>
          <w:t>пятой статьи 159</w:t>
        </w:r>
      </w:hyperlink>
      <w:r>
        <w:rPr>
          <w:rFonts w:eastAsia="Times New Roman" w:ascii="Times New Roman" w:hAnsi="Times New Roman"/>
          <w:sz w:val="28"/>
          <w:szCs w:val="28"/>
          <w:lang w:eastAsia="ru-RU"/>
        </w:rPr>
        <w:t xml:space="preserve">, </w:t>
      </w:r>
      <w:hyperlink r:id="rId26">
        <w:r>
          <w:rPr>
            <w:rFonts w:eastAsia="Times New Roman" w:ascii="Times New Roman" w:hAnsi="Times New Roman"/>
            <w:sz w:val="28"/>
            <w:szCs w:val="28"/>
            <w:lang w:eastAsia="ru-RU"/>
          </w:rPr>
          <w:t>частью второй статьи 159.1</w:t>
        </w:r>
      </w:hyperlink>
      <w:r>
        <w:rPr>
          <w:rFonts w:eastAsia="Times New Roman" w:ascii="Times New Roman" w:hAnsi="Times New Roman"/>
          <w:sz w:val="28"/>
          <w:szCs w:val="28"/>
          <w:lang w:eastAsia="ru-RU"/>
        </w:rPr>
        <w:t xml:space="preserve">, </w:t>
      </w:r>
      <w:hyperlink r:id="rId27">
        <w:r>
          <w:rPr>
            <w:rFonts w:eastAsia="Times New Roman" w:ascii="Times New Roman" w:hAnsi="Times New Roman"/>
            <w:sz w:val="28"/>
            <w:szCs w:val="28"/>
            <w:lang w:eastAsia="ru-RU"/>
          </w:rPr>
          <w:t>частью второй статьи 159.2</w:t>
        </w:r>
      </w:hyperlink>
      <w:r>
        <w:rPr>
          <w:rFonts w:eastAsia="Times New Roman" w:ascii="Times New Roman" w:hAnsi="Times New Roman"/>
          <w:sz w:val="28"/>
          <w:szCs w:val="28"/>
          <w:lang w:eastAsia="ru-RU"/>
        </w:rPr>
        <w:t xml:space="preserve">, </w:t>
      </w:r>
      <w:hyperlink r:id="rId28">
        <w:r>
          <w:rPr>
            <w:rFonts w:eastAsia="Times New Roman" w:ascii="Times New Roman" w:hAnsi="Times New Roman"/>
            <w:sz w:val="28"/>
            <w:szCs w:val="28"/>
            <w:lang w:eastAsia="ru-RU"/>
          </w:rPr>
          <w:t>частью второй статьи 159.3</w:t>
        </w:r>
      </w:hyperlink>
      <w:r>
        <w:rPr>
          <w:rFonts w:eastAsia="Times New Roman" w:ascii="Times New Roman" w:hAnsi="Times New Roman"/>
          <w:sz w:val="28"/>
          <w:szCs w:val="28"/>
          <w:lang w:eastAsia="ru-RU"/>
        </w:rPr>
        <w:t xml:space="preserve">, </w:t>
      </w:r>
      <w:hyperlink r:id="rId29">
        <w:r>
          <w:rPr>
            <w:rFonts w:eastAsia="Times New Roman" w:ascii="Times New Roman" w:hAnsi="Times New Roman"/>
            <w:sz w:val="28"/>
            <w:szCs w:val="28"/>
            <w:lang w:eastAsia="ru-RU"/>
          </w:rPr>
          <w:t>частью второй статьи 159.5</w:t>
        </w:r>
      </w:hyperlink>
      <w:r>
        <w:rPr>
          <w:rFonts w:eastAsia="Times New Roman" w:ascii="Times New Roman" w:hAnsi="Times New Roman"/>
          <w:sz w:val="28"/>
          <w:szCs w:val="28"/>
          <w:lang w:eastAsia="ru-RU"/>
        </w:rPr>
        <w:t xml:space="preserve">, </w:t>
      </w:r>
      <w:hyperlink r:id="rId30">
        <w:r>
          <w:rPr>
            <w:rFonts w:eastAsia="Times New Roman" w:ascii="Times New Roman" w:hAnsi="Times New Roman"/>
            <w:sz w:val="28"/>
            <w:szCs w:val="28"/>
            <w:lang w:eastAsia="ru-RU"/>
          </w:rPr>
          <w:t>частью второй статьи 159.6</w:t>
        </w:r>
      </w:hyperlink>
      <w:r>
        <w:rPr>
          <w:rFonts w:eastAsia="Times New Roman" w:ascii="Times New Roman" w:hAnsi="Times New Roman"/>
          <w:sz w:val="28"/>
          <w:szCs w:val="28"/>
          <w:lang w:eastAsia="ru-RU"/>
        </w:rPr>
        <w:t xml:space="preserve">, </w:t>
      </w:r>
      <w:hyperlink r:id="rId31">
        <w:r>
          <w:rPr>
            <w:rFonts w:eastAsia="Times New Roman" w:ascii="Times New Roman" w:hAnsi="Times New Roman"/>
            <w:sz w:val="28"/>
            <w:szCs w:val="28"/>
            <w:lang w:eastAsia="ru-RU"/>
          </w:rPr>
          <w:t>частью второй статьи 160</w:t>
        </w:r>
      </w:hyperlink>
      <w:r>
        <w:rPr>
          <w:rFonts w:eastAsia="Times New Roman" w:ascii="Times New Roman" w:hAnsi="Times New Roman"/>
          <w:sz w:val="28"/>
          <w:szCs w:val="28"/>
          <w:lang w:eastAsia="ru-RU"/>
        </w:rPr>
        <w:t xml:space="preserve">, </w:t>
      </w:r>
      <w:hyperlink r:id="rId32">
        <w:r>
          <w:rPr>
            <w:rFonts w:eastAsia="Times New Roman" w:ascii="Times New Roman" w:hAnsi="Times New Roman"/>
            <w:sz w:val="28"/>
            <w:szCs w:val="28"/>
            <w:lang w:eastAsia="ru-RU"/>
          </w:rPr>
          <w:t>частью первой статьи 161</w:t>
        </w:r>
      </w:hyperlink>
      <w:r>
        <w:rPr>
          <w:rFonts w:eastAsia="Times New Roman" w:ascii="Times New Roman" w:hAnsi="Times New Roman"/>
          <w:sz w:val="28"/>
          <w:szCs w:val="28"/>
          <w:lang w:eastAsia="ru-RU"/>
        </w:rPr>
        <w:t xml:space="preserve">, </w:t>
      </w:r>
      <w:hyperlink r:id="rId33">
        <w:r>
          <w:rPr>
            <w:rFonts w:eastAsia="Times New Roman" w:ascii="Times New Roman" w:hAnsi="Times New Roman"/>
            <w:sz w:val="28"/>
            <w:szCs w:val="28"/>
            <w:lang w:eastAsia="ru-RU"/>
          </w:rPr>
          <w:t>частью второй статьи 167</w:t>
        </w:r>
      </w:hyperlink>
      <w:r>
        <w:rPr>
          <w:rFonts w:eastAsia="Times New Roman" w:ascii="Times New Roman" w:hAnsi="Times New Roman"/>
          <w:sz w:val="28"/>
          <w:szCs w:val="28"/>
          <w:lang w:eastAsia="ru-RU"/>
        </w:rPr>
        <w:t xml:space="preserve">, </w:t>
      </w:r>
      <w:hyperlink r:id="rId34">
        <w:r>
          <w:rPr>
            <w:rFonts w:eastAsia="Times New Roman" w:ascii="Times New Roman" w:hAnsi="Times New Roman"/>
            <w:sz w:val="28"/>
            <w:szCs w:val="28"/>
            <w:lang w:eastAsia="ru-RU"/>
          </w:rPr>
          <w:t>частью третьей статьи 174</w:t>
        </w:r>
      </w:hyperlink>
      <w:r>
        <w:rPr>
          <w:rFonts w:eastAsia="Times New Roman" w:ascii="Times New Roman" w:hAnsi="Times New Roman"/>
          <w:sz w:val="28"/>
          <w:szCs w:val="28"/>
          <w:lang w:eastAsia="ru-RU"/>
        </w:rPr>
        <w:t xml:space="preserve">, </w:t>
      </w:r>
      <w:hyperlink r:id="rId35">
        <w:r>
          <w:rPr>
            <w:rFonts w:eastAsia="Times New Roman" w:ascii="Times New Roman" w:hAnsi="Times New Roman"/>
            <w:sz w:val="28"/>
            <w:szCs w:val="28"/>
            <w:lang w:eastAsia="ru-RU"/>
          </w:rPr>
          <w:t>частью третьей статьи 174.1</w:t>
        </w:r>
      </w:hyperlink>
      <w:r>
        <w:rPr>
          <w:rFonts w:eastAsia="Times New Roman" w:ascii="Times New Roman" w:hAnsi="Times New Roman"/>
          <w:sz w:val="28"/>
          <w:szCs w:val="28"/>
          <w:lang w:eastAsia="ru-RU"/>
        </w:rPr>
        <w:t xml:space="preserve">, </w:t>
      </w:r>
      <w:hyperlink r:id="rId36">
        <w:r>
          <w:rPr>
            <w:rFonts w:eastAsia="Times New Roman" w:ascii="Times New Roman" w:hAnsi="Times New Roman"/>
            <w:sz w:val="28"/>
            <w:szCs w:val="28"/>
            <w:lang w:eastAsia="ru-RU"/>
          </w:rPr>
          <w:t>частью второй статьи 189</w:t>
        </w:r>
      </w:hyperlink>
      <w:r>
        <w:rPr>
          <w:rFonts w:eastAsia="Times New Roman" w:ascii="Times New Roman" w:hAnsi="Times New Roman"/>
          <w:sz w:val="28"/>
          <w:szCs w:val="28"/>
          <w:lang w:eastAsia="ru-RU"/>
        </w:rPr>
        <w:t xml:space="preserve">, </w:t>
      </w:r>
      <w:hyperlink r:id="rId37">
        <w:r>
          <w:rPr>
            <w:rFonts w:eastAsia="Times New Roman" w:ascii="Times New Roman" w:hAnsi="Times New Roman"/>
            <w:sz w:val="28"/>
            <w:szCs w:val="28"/>
            <w:lang w:eastAsia="ru-RU"/>
          </w:rPr>
          <w:t>частью первой статьи 200.2</w:t>
        </w:r>
      </w:hyperlink>
      <w:r>
        <w:rPr>
          <w:rFonts w:eastAsia="Times New Roman" w:ascii="Times New Roman" w:hAnsi="Times New Roman"/>
          <w:sz w:val="28"/>
          <w:szCs w:val="28"/>
          <w:lang w:eastAsia="ru-RU"/>
        </w:rPr>
        <w:t xml:space="preserve">, </w:t>
      </w:r>
      <w:hyperlink r:id="rId38">
        <w:r>
          <w:rPr>
            <w:rFonts w:eastAsia="Times New Roman" w:ascii="Times New Roman" w:hAnsi="Times New Roman"/>
            <w:sz w:val="28"/>
            <w:szCs w:val="28"/>
            <w:lang w:eastAsia="ru-RU"/>
          </w:rPr>
          <w:t>частью второй статьи 200.3</w:t>
        </w:r>
      </w:hyperlink>
      <w:r>
        <w:rPr>
          <w:rFonts w:eastAsia="Times New Roman" w:ascii="Times New Roman" w:hAnsi="Times New Roman"/>
          <w:sz w:val="28"/>
          <w:szCs w:val="28"/>
          <w:lang w:eastAsia="ru-RU"/>
        </w:rPr>
        <w:t xml:space="preserve">, </w:t>
      </w:r>
      <w:hyperlink r:id="rId39">
        <w:r>
          <w:rPr>
            <w:rFonts w:eastAsia="Times New Roman" w:ascii="Times New Roman" w:hAnsi="Times New Roman"/>
            <w:sz w:val="28"/>
            <w:szCs w:val="28"/>
            <w:lang w:eastAsia="ru-RU"/>
          </w:rPr>
          <w:t>частью первой статьи 205.2</w:t>
        </w:r>
      </w:hyperlink>
      <w:r>
        <w:rPr>
          <w:rFonts w:eastAsia="Times New Roman" w:ascii="Times New Roman" w:hAnsi="Times New Roman"/>
          <w:sz w:val="28"/>
          <w:szCs w:val="28"/>
          <w:lang w:eastAsia="ru-RU"/>
        </w:rPr>
        <w:t xml:space="preserve">, </w:t>
      </w:r>
      <w:hyperlink r:id="rId40">
        <w:r>
          <w:rPr>
            <w:rFonts w:eastAsia="Times New Roman" w:ascii="Times New Roman" w:hAnsi="Times New Roman"/>
            <w:sz w:val="28"/>
            <w:szCs w:val="28"/>
            <w:lang w:eastAsia="ru-RU"/>
          </w:rPr>
          <w:t>частью второй статьи 207.2</w:t>
        </w:r>
      </w:hyperlink>
      <w:r>
        <w:rPr>
          <w:rFonts w:eastAsia="Times New Roman" w:ascii="Times New Roman" w:hAnsi="Times New Roman"/>
          <w:sz w:val="28"/>
          <w:szCs w:val="28"/>
          <w:lang w:eastAsia="ru-RU"/>
        </w:rPr>
        <w:t xml:space="preserve">, </w:t>
      </w:r>
      <w:hyperlink r:id="rId41">
        <w:r>
          <w:rPr>
            <w:rFonts w:eastAsia="Times New Roman" w:ascii="Times New Roman" w:hAnsi="Times New Roman"/>
            <w:sz w:val="28"/>
            <w:szCs w:val="28"/>
            <w:lang w:eastAsia="ru-RU"/>
          </w:rPr>
          <w:t>статьей 212.1</w:t>
        </w:r>
      </w:hyperlink>
      <w:r>
        <w:rPr>
          <w:rFonts w:eastAsia="Times New Roman" w:ascii="Times New Roman" w:hAnsi="Times New Roman"/>
          <w:sz w:val="28"/>
          <w:szCs w:val="28"/>
          <w:lang w:eastAsia="ru-RU"/>
        </w:rPr>
        <w:t xml:space="preserve">, </w:t>
      </w:r>
      <w:hyperlink r:id="rId42">
        <w:r>
          <w:rPr>
            <w:rFonts w:eastAsia="Times New Roman" w:ascii="Times New Roman" w:hAnsi="Times New Roman"/>
            <w:sz w:val="28"/>
            <w:szCs w:val="28"/>
            <w:lang w:eastAsia="ru-RU"/>
          </w:rPr>
          <w:t>частью первой статьи 228.4</w:t>
        </w:r>
      </w:hyperlink>
      <w:r>
        <w:rPr>
          <w:rFonts w:eastAsia="Times New Roman" w:ascii="Times New Roman" w:hAnsi="Times New Roman"/>
          <w:sz w:val="28"/>
          <w:szCs w:val="28"/>
          <w:lang w:eastAsia="ru-RU"/>
        </w:rPr>
        <w:t xml:space="preserve">, </w:t>
      </w:r>
      <w:hyperlink r:id="rId43">
        <w:r>
          <w:rPr>
            <w:rFonts w:eastAsia="Times New Roman" w:ascii="Times New Roman" w:hAnsi="Times New Roman"/>
            <w:sz w:val="28"/>
            <w:szCs w:val="28"/>
            <w:lang w:eastAsia="ru-RU"/>
          </w:rPr>
          <w:t>частью первой статьи 230</w:t>
        </w:r>
      </w:hyperlink>
      <w:r>
        <w:rPr>
          <w:rFonts w:eastAsia="Times New Roman" w:ascii="Times New Roman" w:hAnsi="Times New Roman"/>
          <w:sz w:val="28"/>
          <w:szCs w:val="28"/>
          <w:lang w:eastAsia="ru-RU"/>
        </w:rPr>
        <w:t xml:space="preserve">, </w:t>
      </w:r>
      <w:hyperlink r:id="rId44">
        <w:r>
          <w:rPr>
            <w:rFonts w:eastAsia="Times New Roman" w:ascii="Times New Roman" w:hAnsi="Times New Roman"/>
            <w:sz w:val="28"/>
            <w:szCs w:val="28"/>
            <w:lang w:eastAsia="ru-RU"/>
          </w:rPr>
          <w:t>частью первой статьи 232</w:t>
        </w:r>
      </w:hyperlink>
      <w:r>
        <w:rPr>
          <w:rFonts w:eastAsia="Times New Roman" w:ascii="Times New Roman" w:hAnsi="Times New Roman"/>
          <w:sz w:val="28"/>
          <w:szCs w:val="28"/>
          <w:lang w:eastAsia="ru-RU"/>
        </w:rPr>
        <w:t xml:space="preserve">, </w:t>
      </w:r>
      <w:hyperlink r:id="rId45">
        <w:r>
          <w:rPr>
            <w:rFonts w:eastAsia="Times New Roman" w:ascii="Times New Roman" w:hAnsi="Times New Roman"/>
            <w:sz w:val="28"/>
            <w:szCs w:val="28"/>
            <w:lang w:eastAsia="ru-RU"/>
          </w:rPr>
          <w:t>частью первой статьи 239</w:t>
        </w:r>
      </w:hyperlink>
      <w:r>
        <w:rPr>
          <w:rFonts w:eastAsia="Times New Roman" w:ascii="Times New Roman" w:hAnsi="Times New Roman"/>
          <w:sz w:val="28"/>
          <w:szCs w:val="28"/>
          <w:lang w:eastAsia="ru-RU"/>
        </w:rPr>
        <w:t xml:space="preserve">, </w:t>
      </w:r>
      <w:hyperlink r:id="rId46">
        <w:r>
          <w:rPr>
            <w:rFonts w:eastAsia="Times New Roman" w:ascii="Times New Roman" w:hAnsi="Times New Roman"/>
            <w:sz w:val="28"/>
            <w:szCs w:val="28"/>
            <w:lang w:eastAsia="ru-RU"/>
          </w:rPr>
          <w:t>частью второй статьи 243.4</w:t>
        </w:r>
      </w:hyperlink>
      <w:r>
        <w:rPr>
          <w:rFonts w:eastAsia="Times New Roman" w:ascii="Times New Roman" w:hAnsi="Times New Roman"/>
          <w:sz w:val="28"/>
          <w:szCs w:val="28"/>
          <w:lang w:eastAsia="ru-RU"/>
        </w:rPr>
        <w:t xml:space="preserve">, </w:t>
      </w:r>
      <w:hyperlink r:id="rId47">
        <w:r>
          <w:rPr>
            <w:rFonts w:eastAsia="Times New Roman" w:ascii="Times New Roman" w:hAnsi="Times New Roman"/>
            <w:sz w:val="28"/>
            <w:szCs w:val="28"/>
            <w:lang w:eastAsia="ru-RU"/>
          </w:rPr>
          <w:t>частью второй статьи 244</w:t>
        </w:r>
      </w:hyperlink>
      <w:r>
        <w:rPr>
          <w:rFonts w:eastAsia="Times New Roman" w:ascii="Times New Roman" w:hAnsi="Times New Roman"/>
          <w:sz w:val="28"/>
          <w:szCs w:val="28"/>
          <w:lang w:eastAsia="ru-RU"/>
        </w:rPr>
        <w:t xml:space="preserve">, </w:t>
      </w:r>
      <w:hyperlink r:id="rId48">
        <w:r>
          <w:rPr>
            <w:rFonts w:eastAsia="Times New Roman" w:ascii="Times New Roman" w:hAnsi="Times New Roman"/>
            <w:sz w:val="28"/>
            <w:szCs w:val="28"/>
            <w:lang w:eastAsia="ru-RU"/>
          </w:rPr>
          <w:t>частью первой.1 статьи 258.1</w:t>
        </w:r>
      </w:hyperlink>
      <w:r>
        <w:rPr>
          <w:rFonts w:eastAsia="Times New Roman" w:ascii="Times New Roman" w:hAnsi="Times New Roman"/>
          <w:sz w:val="28"/>
          <w:szCs w:val="28"/>
          <w:lang w:eastAsia="ru-RU"/>
        </w:rPr>
        <w:t xml:space="preserve">, </w:t>
      </w:r>
      <w:hyperlink r:id="rId49">
        <w:r>
          <w:rPr>
            <w:rFonts w:eastAsia="Times New Roman" w:ascii="Times New Roman" w:hAnsi="Times New Roman"/>
            <w:sz w:val="28"/>
            <w:szCs w:val="28"/>
            <w:lang w:eastAsia="ru-RU"/>
          </w:rPr>
          <w:t>частями первой</w:t>
        </w:r>
      </w:hyperlink>
      <w:r>
        <w:rPr>
          <w:rFonts w:eastAsia="Times New Roman" w:ascii="Times New Roman" w:hAnsi="Times New Roman"/>
          <w:sz w:val="28"/>
          <w:szCs w:val="28"/>
          <w:lang w:eastAsia="ru-RU"/>
        </w:rPr>
        <w:t xml:space="preserve"> и </w:t>
      </w:r>
      <w:hyperlink r:id="rId50">
        <w:r>
          <w:rPr>
            <w:rFonts w:eastAsia="Times New Roman" w:ascii="Times New Roman" w:hAnsi="Times New Roman"/>
            <w:sz w:val="28"/>
            <w:szCs w:val="28"/>
            <w:lang w:eastAsia="ru-RU"/>
          </w:rPr>
          <w:t>второй статьи 273</w:t>
        </w:r>
      </w:hyperlink>
      <w:r>
        <w:rPr>
          <w:rFonts w:eastAsia="Times New Roman" w:ascii="Times New Roman" w:hAnsi="Times New Roman"/>
          <w:sz w:val="28"/>
          <w:szCs w:val="28"/>
          <w:lang w:eastAsia="ru-RU"/>
        </w:rPr>
        <w:t xml:space="preserve">, </w:t>
      </w:r>
      <w:hyperlink r:id="rId51">
        <w:r>
          <w:rPr>
            <w:rFonts w:eastAsia="Times New Roman" w:ascii="Times New Roman" w:hAnsi="Times New Roman"/>
            <w:sz w:val="28"/>
            <w:szCs w:val="28"/>
            <w:lang w:eastAsia="ru-RU"/>
          </w:rPr>
          <w:t>частью первой статьи 274.1</w:t>
        </w:r>
      </w:hyperlink>
      <w:r>
        <w:rPr>
          <w:rFonts w:eastAsia="Times New Roman" w:ascii="Times New Roman" w:hAnsi="Times New Roman"/>
          <w:sz w:val="28"/>
          <w:szCs w:val="28"/>
          <w:lang w:eastAsia="ru-RU"/>
        </w:rPr>
        <w:t xml:space="preserve">, </w:t>
      </w:r>
      <w:hyperlink r:id="rId52">
        <w:r>
          <w:rPr>
            <w:rFonts w:eastAsia="Times New Roman" w:ascii="Times New Roman" w:hAnsi="Times New Roman"/>
            <w:sz w:val="28"/>
            <w:szCs w:val="28"/>
            <w:lang w:eastAsia="ru-RU"/>
          </w:rPr>
          <w:t>частью второй статьи 280</w:t>
        </w:r>
      </w:hyperlink>
      <w:r>
        <w:rPr>
          <w:rFonts w:eastAsia="Times New Roman" w:ascii="Times New Roman" w:hAnsi="Times New Roman"/>
          <w:sz w:val="28"/>
          <w:szCs w:val="28"/>
          <w:lang w:eastAsia="ru-RU"/>
        </w:rPr>
        <w:t xml:space="preserve">, </w:t>
      </w:r>
      <w:hyperlink r:id="rId53">
        <w:r>
          <w:rPr>
            <w:rFonts w:eastAsia="Times New Roman" w:ascii="Times New Roman" w:hAnsi="Times New Roman"/>
            <w:sz w:val="28"/>
            <w:szCs w:val="28"/>
            <w:lang w:eastAsia="ru-RU"/>
          </w:rPr>
          <w:t>частью второй статьи 280.1</w:t>
        </w:r>
      </w:hyperlink>
      <w:r>
        <w:rPr>
          <w:rFonts w:eastAsia="Times New Roman" w:ascii="Times New Roman" w:hAnsi="Times New Roman"/>
          <w:sz w:val="28"/>
          <w:szCs w:val="28"/>
          <w:lang w:eastAsia="ru-RU"/>
        </w:rPr>
        <w:t xml:space="preserve">, </w:t>
      </w:r>
      <w:hyperlink r:id="rId54">
        <w:r>
          <w:rPr>
            <w:rFonts w:eastAsia="Times New Roman" w:ascii="Times New Roman" w:hAnsi="Times New Roman"/>
            <w:sz w:val="28"/>
            <w:szCs w:val="28"/>
            <w:lang w:eastAsia="ru-RU"/>
          </w:rPr>
          <w:t>частью первой статьи 282</w:t>
        </w:r>
      </w:hyperlink>
      <w:r>
        <w:rPr>
          <w:rFonts w:eastAsia="Times New Roman" w:ascii="Times New Roman" w:hAnsi="Times New Roman"/>
          <w:sz w:val="28"/>
          <w:szCs w:val="28"/>
          <w:lang w:eastAsia="ru-RU"/>
        </w:rPr>
        <w:t xml:space="preserve">, </w:t>
      </w:r>
      <w:hyperlink r:id="rId55">
        <w:r>
          <w:rPr>
            <w:rFonts w:eastAsia="Times New Roman" w:ascii="Times New Roman" w:hAnsi="Times New Roman"/>
            <w:sz w:val="28"/>
            <w:szCs w:val="28"/>
            <w:lang w:eastAsia="ru-RU"/>
          </w:rPr>
          <w:t>частью третьей статьи 296</w:t>
        </w:r>
      </w:hyperlink>
      <w:r>
        <w:rPr>
          <w:rFonts w:eastAsia="Times New Roman" w:ascii="Times New Roman" w:hAnsi="Times New Roman"/>
          <w:sz w:val="28"/>
          <w:szCs w:val="28"/>
          <w:lang w:eastAsia="ru-RU"/>
        </w:rPr>
        <w:t xml:space="preserve">, </w:t>
      </w:r>
      <w:hyperlink r:id="rId56">
        <w:r>
          <w:rPr>
            <w:rFonts w:eastAsia="Times New Roman" w:ascii="Times New Roman" w:hAnsi="Times New Roman"/>
            <w:sz w:val="28"/>
            <w:szCs w:val="28"/>
            <w:lang w:eastAsia="ru-RU"/>
          </w:rPr>
          <w:t>частью третьей статьи 309</w:t>
        </w:r>
      </w:hyperlink>
      <w:r>
        <w:rPr>
          <w:rFonts w:eastAsia="Times New Roman" w:ascii="Times New Roman" w:hAnsi="Times New Roman"/>
          <w:sz w:val="28"/>
          <w:szCs w:val="28"/>
          <w:lang w:eastAsia="ru-RU"/>
        </w:rPr>
        <w:t xml:space="preserve">, </w:t>
      </w:r>
      <w:hyperlink r:id="rId57">
        <w:r>
          <w:rPr>
            <w:rFonts w:eastAsia="Times New Roman" w:ascii="Times New Roman" w:hAnsi="Times New Roman"/>
            <w:sz w:val="28"/>
            <w:szCs w:val="28"/>
            <w:lang w:eastAsia="ru-RU"/>
          </w:rPr>
          <w:t>частями первой</w:t>
        </w:r>
      </w:hyperlink>
      <w:r>
        <w:rPr>
          <w:rFonts w:eastAsia="Times New Roman" w:ascii="Times New Roman" w:hAnsi="Times New Roman"/>
          <w:sz w:val="28"/>
          <w:szCs w:val="28"/>
          <w:lang w:eastAsia="ru-RU"/>
        </w:rPr>
        <w:t xml:space="preserve"> и </w:t>
      </w:r>
      <w:hyperlink r:id="rId58">
        <w:r>
          <w:rPr>
            <w:rFonts w:eastAsia="Times New Roman" w:ascii="Times New Roman" w:hAnsi="Times New Roman"/>
            <w:sz w:val="28"/>
            <w:szCs w:val="28"/>
            <w:lang w:eastAsia="ru-RU"/>
          </w:rPr>
          <w:t>второй статьи 313</w:t>
        </w:r>
      </w:hyperlink>
      <w:r>
        <w:rPr>
          <w:rFonts w:eastAsia="Times New Roman" w:ascii="Times New Roman" w:hAnsi="Times New Roman"/>
          <w:sz w:val="28"/>
          <w:szCs w:val="28"/>
          <w:lang w:eastAsia="ru-RU"/>
        </w:rPr>
        <w:t xml:space="preserve">, </w:t>
      </w:r>
      <w:hyperlink r:id="rId59">
        <w:r>
          <w:rPr>
            <w:rFonts w:eastAsia="Times New Roman" w:ascii="Times New Roman" w:hAnsi="Times New Roman"/>
            <w:sz w:val="28"/>
            <w:szCs w:val="28"/>
            <w:lang w:eastAsia="ru-RU"/>
          </w:rPr>
          <w:t>частью первой статьи 318</w:t>
        </w:r>
      </w:hyperlink>
      <w:r>
        <w:rPr>
          <w:rFonts w:eastAsia="Times New Roman" w:ascii="Times New Roman" w:hAnsi="Times New Roman"/>
          <w:sz w:val="28"/>
          <w:szCs w:val="28"/>
          <w:lang w:eastAsia="ru-RU"/>
        </w:rPr>
        <w:t xml:space="preserve">, </w:t>
      </w:r>
      <w:hyperlink r:id="rId60">
        <w:r>
          <w:rPr>
            <w:rFonts w:eastAsia="Times New Roman" w:ascii="Times New Roman" w:hAnsi="Times New Roman"/>
            <w:sz w:val="28"/>
            <w:szCs w:val="28"/>
            <w:lang w:eastAsia="ru-RU"/>
          </w:rPr>
          <w:t>частью второй статьи 354</w:t>
        </w:r>
      </w:hyperlink>
      <w:r>
        <w:rPr>
          <w:rFonts w:eastAsia="Times New Roman" w:ascii="Times New Roman" w:hAnsi="Times New Roman"/>
          <w:sz w:val="28"/>
          <w:szCs w:val="28"/>
          <w:lang w:eastAsia="ru-RU"/>
        </w:rPr>
        <w:t xml:space="preserve">, </w:t>
      </w:r>
      <w:hyperlink r:id="rId61">
        <w:r>
          <w:rPr>
            <w:rFonts w:eastAsia="Times New Roman" w:ascii="Times New Roman" w:hAnsi="Times New Roman"/>
            <w:sz w:val="28"/>
            <w:szCs w:val="28"/>
            <w:lang w:eastAsia="ru-RU"/>
          </w:rPr>
          <w:t>частью второй статьи 354.1</w:t>
        </w:r>
      </w:hyperlink>
      <w:r>
        <w:rPr>
          <w:rFonts w:eastAsia="Times New Roman" w:ascii="Times New Roman" w:hAnsi="Times New Roman"/>
          <w:sz w:val="28"/>
          <w:szCs w:val="28"/>
          <w:lang w:eastAsia="ru-RU"/>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4.6)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4.7)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5.6. При проведении конкурса конкурсная комиссия проводит проверку представленных кандидатами документов:</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а) оценивает полноту представленных документов;</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б) устанавливает факт наличия документов, оформленных с нарушением требований, установленных в части 4 настоящего Положения;</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в) устанавливает факт отсутствия каких-либо документов, установленных в части 4 настоящего Положения;</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5.7. Основаниями для принятия конкурсной комиссией решения по результатам конкурса о несоответствии кандидата требованиям, установленным условиями проведения конкурса</w:t>
      </w:r>
      <w:r>
        <w:rPr>
          <w:rFonts w:ascii="Times New Roman" w:hAnsi="Times New Roman"/>
          <w:sz w:val="28"/>
          <w:szCs w:val="28"/>
        </w:rPr>
        <w:t xml:space="preserve"> по отбору кандидатур </w:t>
      </w:r>
      <w:r>
        <w:rPr>
          <w:rFonts w:ascii="Times New Roman" w:hAnsi="Times New Roman"/>
          <w:sz w:val="28"/>
          <w:szCs w:val="28"/>
          <w:lang w:eastAsia="ru-RU"/>
        </w:rPr>
        <w:t xml:space="preserve">на должность главы </w:t>
      </w:r>
      <w:r>
        <w:rPr>
          <w:rFonts w:ascii="Times New Roman" w:hAnsi="Times New Roman"/>
          <w:color w:val="000000"/>
          <w:sz w:val="28"/>
          <w:szCs w:val="28"/>
        </w:rPr>
        <w:t>городского округа Власиха Московской области</w:t>
      </w:r>
      <w:r>
        <w:rPr>
          <w:rFonts w:ascii="Times New Roman" w:hAnsi="Times New Roman"/>
          <w:i/>
          <w:sz w:val="28"/>
          <w:szCs w:val="28"/>
          <w:lang w:eastAsia="ru-RU"/>
        </w:rPr>
        <w:t xml:space="preserve"> </w:t>
      </w:r>
      <w:r>
        <w:rPr>
          <w:rFonts w:ascii="Times New Roman" w:hAnsi="Times New Roman"/>
          <w:sz w:val="28"/>
          <w:szCs w:val="28"/>
          <w:lang w:eastAsia="ru-RU"/>
        </w:rPr>
        <w:t>являются:</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а) отсутствие среди документов, представленных в конкурсную комиссию, документов, установленных в части 4 настоящего Положения;</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б) несвоевременное представление документов, указанных в части 4 настоящего Положения;</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в) наличие среди документов, представленных кандидатом, документов, оформленных с нарушением требований, установленных частью 4 настоящего Положения;</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 xml:space="preserve">г) неполнота и недостоверность представленных кандидатом сведений, а также представление кандидатом подложных сведений, подтвержденных информацией, представленной правоохранительными органами или иными органами. </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t>Решение конкурсной комиссии о несоответствии кандидата требованиям, установленным условиями проведения конкурса, оформляется протоколом заседания конкурсной комиссии.</w:t>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540"/>
        <w:jc w:val="center"/>
        <w:rPr>
          <w:rFonts w:ascii="Times New Roman" w:hAnsi="Times New Roman"/>
          <w:sz w:val="28"/>
          <w:szCs w:val="28"/>
          <w:lang w:eastAsia="ru-RU"/>
        </w:rPr>
      </w:pPr>
      <w:r>
        <w:rPr>
          <w:rFonts w:ascii="Times New Roman" w:hAnsi="Times New Roman"/>
          <w:b/>
          <w:sz w:val="28"/>
          <w:szCs w:val="28"/>
          <w:lang w:eastAsia="ru-RU"/>
        </w:rPr>
        <w:t>6. Определение результатов конкурса.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6.1. Определение результатов конкурса осуществляется на закрытом заседании конкурсной комиссии путем проведения открытого поименного голосования членов конкурсной комиссии по каждому кандидату большинством голосов от установленной численности конкурсной комиссии.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решением Совета депутатов городского округа Власиха Московской области об объявлении конкурса по отбору кандидатур на должность главы городского округа Власиха Московской области предусмотрено проведение конкурса посредством видео-конференц-связи, свое право на голосование член конкурсной комиссии осуществляет путем оглашения мнения «за/против/воздержался».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Подсчет голосов ведет председатель конкурсной комиссии, после чего оглашает результаты голосования. Решения принимаются в соответствии с настоящим положением.</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6.2. По итогам проведенного конкурса конкурсная комиссия принимает одно из следующих решений:</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о кандидатах, прошедших конкурсный отбор на должность главы городского округа Власиха Московской области;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о признании конкурса несостоявшимся.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6.3. Конкурс считается несостоявшимся в случае: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если в указанный в п. 4.7. настоящего Положения срок в конкурсную комиссию не представлены документы на участие в конкурсе ни одним кандидатом;</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в случае наличия только одного кандидата, подавшего заявление на участие в конкурсе;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в случае, если решением конкурсной комиссии, прошедшим конкурсный отбор признан только один кандидат;</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если в результате проведения конкурса по всем кандидатам принято решение о несоответствии кандидата требованиям, установленным условиями проведения конкурса по отбору кандидатур на должность главы городского округа Власиха Московской области.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6.4. Решение конкурсной комиссии о кандидатах, прошедших конкурсный отбор, направляется в Совет депутатов городского округа Власиха Московской области не позднее 3 (трех) рабочих дней со дня принятия решения</w:t>
      </w:r>
      <w:r>
        <w:rPr>
          <w:rFonts w:ascii="Times New Roman" w:hAnsi="Times New Roman"/>
          <w:i/>
          <w:color w:val="000000"/>
          <w:sz w:val="28"/>
          <w:szCs w:val="28"/>
        </w:rPr>
        <w:t xml:space="preserve"> </w:t>
      </w:r>
      <w:r>
        <w:rPr>
          <w:rFonts w:ascii="Times New Roman" w:hAnsi="Times New Roman"/>
          <w:color w:val="000000"/>
          <w:sz w:val="28"/>
          <w:szCs w:val="28"/>
        </w:rPr>
        <w:t>для принятия решения об избрании главы городского округа Власиха Московской области</w:t>
      </w:r>
      <w:r>
        <w:rPr>
          <w:rFonts w:ascii="Times New Roman" w:hAnsi="Times New Roman"/>
          <w:sz w:val="28"/>
          <w:szCs w:val="28"/>
        </w:rPr>
        <w:t>.</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6.5. Вместе с решением в Совет депутатов городского округа Власиха Московской области</w:t>
      </w:r>
      <w:r>
        <w:rPr>
          <w:rFonts w:ascii="Times New Roman" w:hAnsi="Times New Roman"/>
          <w:i/>
          <w:color w:val="000000"/>
          <w:sz w:val="28"/>
          <w:szCs w:val="28"/>
        </w:rPr>
        <w:t xml:space="preserve"> </w:t>
      </w:r>
      <w:r>
        <w:rPr>
          <w:rFonts w:ascii="Times New Roman" w:hAnsi="Times New Roman"/>
          <w:color w:val="000000"/>
          <w:sz w:val="28"/>
          <w:szCs w:val="28"/>
        </w:rPr>
        <w:t>предоставляется информация в отношении кандидатов, прошедших конкурсный отбор.</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6.6. О результатах решения конкурсной комиссии кандидаты информируются в письменной форме в течение 5 (пяти) рабочих дней со дня принятия конкурсной комиссией решения о результатах конкурса.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6.7. Совет депутатов на основании решения конкурсной комиссии о результатах конкурса избирает главу городского округа Власиха Московской области путём открытого голосования большинством голосов от установленной численности депутатов городского округа Власиха Московской области.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6.8.  Кандидат, избранный главой городского округа Власиха Московской области, обязан в пятидневный срок после извещения Советом депутатов городского округа Власиха Московской области о принятии решения Совета депутатов</w:t>
      </w:r>
      <w:r>
        <w:rPr>
          <w:rFonts w:ascii="Times New Roman" w:hAnsi="Times New Roman"/>
          <w:i/>
          <w:color w:val="000000"/>
          <w:sz w:val="28"/>
          <w:szCs w:val="28"/>
        </w:rPr>
        <w:t xml:space="preserve"> </w:t>
      </w:r>
      <w:r>
        <w:rPr>
          <w:rFonts w:ascii="Times New Roman" w:hAnsi="Times New Roman"/>
          <w:color w:val="000000"/>
          <w:sz w:val="28"/>
          <w:szCs w:val="28"/>
        </w:rPr>
        <w:t>об избрании главы городского округа Власиха Московской области</w:t>
      </w:r>
      <w:r>
        <w:rPr>
          <w:rFonts w:ascii="Times New Roman" w:hAnsi="Times New Roman"/>
          <w:i/>
          <w:color w:val="000000"/>
          <w:sz w:val="28"/>
          <w:szCs w:val="28"/>
        </w:rPr>
        <w:t xml:space="preserve"> </w:t>
      </w:r>
      <w:r>
        <w:rPr>
          <w:rFonts w:ascii="Times New Roman" w:hAnsi="Times New Roman"/>
          <w:color w:val="000000"/>
          <w:sz w:val="28"/>
          <w:szCs w:val="28"/>
        </w:rPr>
        <w:t>представить в Совет депутатов городского округа Власиха Московской области</w:t>
      </w:r>
      <w:r>
        <w:rPr>
          <w:rFonts w:ascii="Times New Roman" w:hAnsi="Times New Roman"/>
          <w:i/>
          <w:color w:val="000000"/>
          <w:sz w:val="28"/>
          <w:szCs w:val="28"/>
        </w:rPr>
        <w:t xml:space="preserve"> </w:t>
      </w:r>
      <w:r>
        <w:rPr>
          <w:rFonts w:ascii="Times New Roman" w:hAnsi="Times New Roman"/>
          <w:color w:val="000000"/>
          <w:sz w:val="28"/>
          <w:szCs w:val="28"/>
        </w:rPr>
        <w:t>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6.9. В случае, если кандидат, избранный главой городского округа Власиха Московской области, не выполнит требование, предусмотренное п. 6.8 Положения, Совет депутатов городского округа Власиха Московской области</w:t>
      </w:r>
      <w:r>
        <w:rPr>
          <w:rFonts w:ascii="Times New Roman" w:hAnsi="Times New Roman"/>
          <w:i/>
          <w:color w:val="000000"/>
          <w:sz w:val="28"/>
          <w:szCs w:val="28"/>
        </w:rPr>
        <w:t xml:space="preserve"> </w:t>
      </w:r>
      <w:r>
        <w:rPr>
          <w:rFonts w:ascii="Times New Roman" w:hAnsi="Times New Roman"/>
          <w:color w:val="000000"/>
          <w:sz w:val="28"/>
          <w:szCs w:val="28"/>
        </w:rPr>
        <w:t>отменяет свое решение об избрании главы городского округа Власиха Московской области. В этом случае объявляется новый конкурс по отбору кандидатур на должность главы городского округа Власиха Московской области в порядке, установленном настоящим Положением.</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6.10. Информация о результатах конкурса подлежит опубликованию </w:t>
      </w:r>
      <w:r>
        <w:rPr>
          <w:rFonts w:ascii="Times New Roman" w:hAnsi="Times New Roman"/>
          <w:sz w:val="28"/>
          <w:szCs w:val="28"/>
        </w:rPr>
        <w:t>в общественно-политической городской газете "Вести Власихи" и размещению на официальном сайте городского округа Власиха Московской области.</w:t>
      </w:r>
      <w:r>
        <w:rPr>
          <w:rFonts w:ascii="Times New Roman" w:hAnsi="Times New Roman"/>
          <w:sz w:val="28"/>
          <w:szCs w:val="28"/>
          <w:lang w:eastAsia="ru-RU"/>
        </w:rPr>
        <w:t xml:space="preserve"> </w:t>
      </w: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6.11. Вся конкурсная документация передается конкурсной комиссией в Совет депутатов для ответственного хранения.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4962" w:hanging="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ind w:left="4962" w:hanging="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ind w:left="4962" w:hanging="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ind w:left="4962" w:hanging="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ind w:left="4962" w:hanging="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ind w:left="4962" w:hanging="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ind w:left="4962" w:hanging="0"/>
        <w:jc w:val="center"/>
        <w:rPr>
          <w:rFonts w:ascii="Times New Roman" w:hAnsi="Times New Roman"/>
          <w:sz w:val="20"/>
          <w:szCs w:val="20"/>
        </w:rPr>
      </w:pPr>
      <w:r>
        <w:rPr>
          <w:rFonts w:ascii="Times New Roman" w:hAnsi="Times New Roman"/>
          <w:sz w:val="20"/>
          <w:szCs w:val="20"/>
        </w:rPr>
        <w:t>Приложение № 1</w:t>
      </w:r>
    </w:p>
    <w:p>
      <w:pPr>
        <w:pStyle w:val="Normal"/>
        <w:spacing w:lineRule="auto" w:line="240" w:before="0" w:after="0"/>
        <w:ind w:left="4962" w:hanging="0"/>
        <w:jc w:val="center"/>
        <w:rPr>
          <w:rFonts w:ascii="Times New Roman" w:hAnsi="Times New Roman"/>
          <w:sz w:val="24"/>
          <w:szCs w:val="24"/>
        </w:rPr>
      </w:pPr>
      <w:r>
        <w:rPr>
          <w:rFonts w:ascii="Times New Roman" w:hAnsi="Times New Roman"/>
          <w:sz w:val="20"/>
          <w:szCs w:val="20"/>
        </w:rPr>
        <w:t>к Положению о порядке проведения конкурса по отбору кандидатур на должность главы городского округ Власиха Московской области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СОГЛАСИЕ</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 обработку персональных данных</w:t>
      </w:r>
    </w:p>
    <w:p>
      <w:pPr>
        <w:pStyle w:val="Normal"/>
        <w:spacing w:lineRule="auto" w:line="240" w:before="0" w:after="0"/>
        <w:ind w:firstLine="708"/>
        <w:jc w:val="center"/>
        <w:rPr>
          <w:rFonts w:ascii="Times New Roman" w:hAnsi="Times New Roman"/>
          <w:sz w:val="24"/>
          <w:szCs w:val="24"/>
        </w:rPr>
      </w:pPr>
      <w:r>
        <w:rPr>
          <w:rFonts w:ascii="Times New Roman" w:hAnsi="Times New Roman"/>
          <w:sz w:val="24"/>
          <w:szCs w:val="24"/>
        </w:rPr>
        <w:t>Я, ___________________________________________________________________________,</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(фамилия, имя, отчество)</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проживающий(ая) по адресу: 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паспорт № _________________, выдан ___________________________________________________,</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(дата)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(кем выдан)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городского округа Власиха Московской области</w:t>
      </w:r>
      <w:r>
        <w:rPr>
          <w:rFonts w:ascii="Times New Roman" w:hAnsi="Times New Roman"/>
          <w:i/>
          <w:sz w:val="24"/>
          <w:szCs w:val="24"/>
        </w:rPr>
        <w:t xml:space="preserve"> </w:t>
      </w:r>
      <w:r>
        <w:rPr>
          <w:rFonts w:ascii="Times New Roman" w:hAnsi="Times New Roman"/>
          <w:sz w:val="24"/>
          <w:szCs w:val="24"/>
        </w:rPr>
        <w:t>конкурсной комиссией по проведению конкурса на должность главы городского округа Власиха Московской области.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Я согласен(на), что мои персональные данные будут использоваться при проведении конкурса.</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Я проинформирован,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w:t>
      </w:r>
      <w:hyperlink r:id="rId62">
        <w:r>
          <w:rPr>
            <w:rFonts w:ascii="Times New Roman" w:hAnsi="Times New Roman"/>
            <w:sz w:val="24"/>
            <w:szCs w:val="24"/>
          </w:rPr>
          <w:t>закона</w:t>
        </w:r>
      </w:hyperlink>
      <w:r>
        <w:rPr>
          <w:rFonts w:ascii="Times New Roman" w:hAnsi="Times New Roman"/>
          <w:sz w:val="24"/>
          <w:szCs w:val="24"/>
        </w:rPr>
        <w:t xml:space="preserve"> от 27.07.2006 № 152-ФЗ, конфиденциальность персональных данных соблюдается в рамках исполнения законодательства Российской Федерации.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Настоящее согласие действует со дня подписания до дня отзыва в письменной форме.</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__________________                                                                  ______________ /__________________/</w:t>
      </w:r>
    </w:p>
    <w:p>
      <w:pPr>
        <w:pStyle w:val="Normal"/>
        <w:spacing w:lineRule="auto" w:line="240" w:before="0" w:after="0"/>
        <w:ind w:firstLine="709"/>
        <w:jc w:val="both"/>
        <w:rPr>
          <w:rFonts w:ascii="Times New Roman" w:hAnsi="Times New Roman"/>
          <w:sz w:val="20"/>
          <w:szCs w:val="20"/>
        </w:rPr>
      </w:pPr>
      <w:r>
        <w:rPr>
          <w:rFonts w:ascii="Times New Roman" w:hAnsi="Times New Roman"/>
          <w:sz w:val="20"/>
          <w:szCs w:val="20"/>
        </w:rPr>
        <w:t>(дата)                                                                                                             (подпись)                          (Ф.И.О.)</w:t>
      </w:r>
    </w:p>
    <w:p>
      <w:pPr>
        <w:pStyle w:val="Normal"/>
        <w:spacing w:lineRule="auto" w:line="240" w:before="0" w:after="0"/>
        <w:ind w:firstLine="709"/>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709"/>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r>
    </w:p>
    <w:p>
      <w:pPr>
        <w:pStyle w:val="Normal"/>
        <w:spacing w:before="0" w:after="120"/>
        <w:ind w:left="9639" w:hanging="0"/>
        <w:rPr>
          <w:rFonts w:eastAsia="Times New Roman"/>
          <w:sz w:val="18"/>
          <w:szCs w:val="18"/>
        </w:rPr>
      </w:pPr>
      <w:r>
        <w:rPr>
          <w:rFonts w:eastAsia="Times New Roman"/>
          <w:sz w:val="18"/>
          <w:szCs w:val="18"/>
        </w:rPr>
      </w:r>
    </w:p>
    <w:p>
      <w:pPr>
        <w:pStyle w:val="Normal"/>
        <w:spacing w:before="0" w:after="120"/>
        <w:ind w:left="9639" w:hanging="0"/>
        <w:rPr>
          <w:rFonts w:eastAsia="Times New Roman"/>
          <w:sz w:val="18"/>
          <w:szCs w:val="18"/>
        </w:rPr>
      </w:pPr>
      <w:r>
        <w:rPr>
          <w:rFonts w:eastAsia="Times New Roman"/>
          <w:sz w:val="18"/>
          <w:szCs w:val="18"/>
        </w:rPr>
      </w:r>
    </w:p>
    <w:p>
      <w:pPr>
        <w:pStyle w:val="Normal"/>
        <w:spacing w:before="0" w:after="120"/>
        <w:ind w:left="9639" w:hanging="0"/>
        <w:rPr>
          <w:rFonts w:eastAsia="Times New Roman"/>
          <w:sz w:val="18"/>
          <w:szCs w:val="18"/>
        </w:rPr>
      </w:pPr>
      <w:r>
        <w:rPr>
          <w:rFonts w:eastAsia="Times New Roman"/>
          <w:sz w:val="18"/>
          <w:szCs w:val="18"/>
        </w:rPr>
      </w:r>
    </w:p>
    <w:p>
      <w:pPr>
        <w:pStyle w:val="Normal"/>
        <w:spacing w:before="0" w:after="120"/>
        <w:ind w:left="9639" w:hanging="0"/>
        <w:rPr>
          <w:rFonts w:eastAsia="Times New Roman"/>
          <w:sz w:val="18"/>
          <w:szCs w:val="18"/>
        </w:rPr>
      </w:pPr>
      <w:r>
        <w:rPr>
          <w:rFonts w:eastAsia="Times New Roman"/>
          <w:sz w:val="18"/>
          <w:szCs w:val="18"/>
        </w:rPr>
      </w:r>
    </w:p>
    <w:p>
      <w:pPr>
        <w:pStyle w:val="Normal"/>
        <w:spacing w:before="0" w:after="120"/>
        <w:ind w:left="9639" w:hanging="0"/>
        <w:rPr>
          <w:rFonts w:eastAsia="Times New Roman"/>
          <w:sz w:val="18"/>
          <w:szCs w:val="18"/>
        </w:rPr>
      </w:pPr>
      <w:r>
        <w:rPr>
          <w:rFonts w:eastAsia="Times New Roman"/>
          <w:sz w:val="18"/>
          <w:szCs w:val="18"/>
        </w:rPr>
      </w:r>
    </w:p>
    <w:p>
      <w:pPr>
        <w:pStyle w:val="Normal"/>
        <w:spacing w:before="0" w:after="120"/>
        <w:ind w:left="9639" w:hanging="0"/>
        <w:rPr>
          <w:rFonts w:eastAsia="Times New Roman"/>
          <w:sz w:val="18"/>
          <w:szCs w:val="18"/>
        </w:rPr>
      </w:pPr>
      <w:r>
        <w:rPr>
          <w:rFonts w:eastAsia="Times New Roman"/>
          <w:sz w:val="18"/>
          <w:szCs w:val="18"/>
        </w:rPr>
      </w:r>
    </w:p>
    <w:p>
      <w:pPr>
        <w:pStyle w:val="Normal"/>
        <w:spacing w:before="0" w:after="120"/>
        <w:ind w:left="9639" w:hanging="0"/>
        <w:rPr>
          <w:rFonts w:eastAsia="Times New Roman"/>
          <w:sz w:val="18"/>
          <w:szCs w:val="18"/>
        </w:rPr>
      </w:pPr>
      <w:r>
        <w:rPr>
          <w:rFonts w:eastAsia="Times New Roman"/>
          <w:sz w:val="18"/>
          <w:szCs w:val="18"/>
        </w:rPr>
      </w:r>
    </w:p>
    <w:p>
      <w:pPr>
        <w:pStyle w:val="Normal"/>
        <w:spacing w:before="0" w:after="120"/>
        <w:ind w:left="9639" w:hanging="0"/>
        <w:rPr>
          <w:rFonts w:eastAsia="Times New Roman"/>
          <w:sz w:val="18"/>
          <w:szCs w:val="18"/>
        </w:rPr>
      </w:pPr>
      <w:r>
        <w:rPr>
          <w:rFonts w:eastAsia="Times New Roman"/>
          <w:sz w:val="18"/>
          <w:szCs w:val="18"/>
        </w:rPr>
      </w:r>
    </w:p>
    <w:p>
      <w:pPr>
        <w:pStyle w:val="Normal"/>
        <w:spacing w:before="0" w:after="120"/>
        <w:ind w:left="9639" w:hanging="0"/>
        <w:rPr>
          <w:rFonts w:eastAsia="Times New Roman"/>
          <w:sz w:val="18"/>
          <w:szCs w:val="18"/>
        </w:rPr>
      </w:pPr>
      <w:r>
        <w:rPr>
          <w:rFonts w:eastAsia="Times New Roman"/>
          <w:sz w:val="18"/>
          <w:szCs w:val="18"/>
        </w:rPr>
      </w:r>
    </w:p>
    <w:p>
      <w:pPr>
        <w:pStyle w:val="Normal"/>
        <w:spacing w:before="0" w:after="120"/>
        <w:ind w:left="9639" w:hanging="0"/>
        <w:rPr>
          <w:rFonts w:eastAsia="Times New Roman"/>
          <w:sz w:val="18"/>
          <w:szCs w:val="18"/>
        </w:rPr>
      </w:pPr>
      <w:r>
        <w:rPr>
          <w:rFonts w:eastAsia="Times New Roman"/>
          <w:sz w:val="18"/>
          <w:szCs w:val="18"/>
        </w:rPr>
      </w:r>
    </w:p>
    <w:p>
      <w:pPr>
        <w:sectPr>
          <w:headerReference w:type="default" r:id="rId63"/>
          <w:footerReference w:type="default" r:id="rId64"/>
          <w:type w:val="nextPage"/>
          <w:pgSz w:w="11906" w:h="16838"/>
          <w:pgMar w:left="1134" w:right="567" w:header="709" w:top="766" w:footer="709" w:bottom="766" w:gutter="0"/>
          <w:pgNumType w:fmt="decimal"/>
          <w:formProt w:val="false"/>
          <w:titlePg/>
          <w:textDirection w:val="lrTb"/>
          <w:docGrid w:type="default" w:linePitch="360" w:charSpace="0"/>
        </w:sectPr>
        <w:pStyle w:val="Normal"/>
        <w:spacing w:before="0" w:after="120"/>
        <w:ind w:left="5103" w:hanging="0"/>
        <w:rPr>
          <w:rFonts w:eastAsia="Times New Roman"/>
          <w:sz w:val="18"/>
          <w:szCs w:val="18"/>
        </w:rPr>
      </w:pPr>
      <w:r>
        <w:rPr>
          <w:rFonts w:eastAsia="Times New Roman"/>
          <w:sz w:val="18"/>
          <w:szCs w:val="18"/>
        </w:rPr>
      </w:r>
    </w:p>
    <w:p>
      <w:pPr>
        <w:pStyle w:val="Normal"/>
        <w:spacing w:lineRule="auto" w:line="240" w:before="0" w:after="0"/>
        <w:rPr>
          <w:rFonts w:eastAsia="Times New Roman"/>
          <w:sz w:val="18"/>
          <w:szCs w:val="18"/>
        </w:rPr>
      </w:pPr>
      <w:r>
        <w:rPr>
          <w:rFonts w:eastAsia="Times New Roman"/>
          <w:sz w:val="18"/>
          <w:szCs w:val="18"/>
        </w:rPr>
      </w:r>
    </w:p>
    <w:p>
      <w:pPr>
        <w:pStyle w:val="Normal"/>
        <w:spacing w:before="0" w:after="120"/>
        <w:ind w:left="5103" w:hanging="0"/>
        <w:rPr>
          <w:rFonts w:eastAsia="Times New Roman"/>
          <w:sz w:val="18"/>
          <w:szCs w:val="18"/>
        </w:rPr>
      </w:pPr>
      <w:r>
        <w:rPr>
          <w:rFonts w:eastAsia="Times New Roman"/>
          <w:sz w:val="18"/>
          <w:szCs w:val="18"/>
        </w:rPr>
      </w:r>
    </w:p>
    <w:p>
      <w:pPr>
        <w:pStyle w:val="Normal"/>
        <w:spacing w:before="0" w:after="120"/>
        <w:ind w:left="5103" w:hanging="0"/>
        <w:jc w:val="right"/>
        <w:rPr>
          <w:rFonts w:eastAsia="Times New Roman"/>
          <w:sz w:val="18"/>
          <w:szCs w:val="18"/>
        </w:rPr>
      </w:pPr>
      <w:r>
        <w:rPr>
          <w:rFonts w:eastAsia="Times New Roman"/>
          <w:sz w:val="18"/>
          <w:szCs w:val="18"/>
        </w:rPr>
        <w:t>Приложение № 2</w:t>
      </w:r>
    </w:p>
    <w:p>
      <w:pPr>
        <w:pStyle w:val="Normal"/>
        <w:spacing w:before="0" w:after="120"/>
        <w:ind w:left="5103" w:hanging="0"/>
        <w:jc w:val="right"/>
        <w:rPr>
          <w:rFonts w:eastAsia="Times New Roman"/>
          <w:i/>
          <w:i/>
          <w:sz w:val="18"/>
          <w:szCs w:val="18"/>
          <w:u w:val="single"/>
        </w:rPr>
      </w:pPr>
      <w:r>
        <w:rPr>
          <w:rFonts w:eastAsia="Times New Roman"/>
          <w:sz w:val="18"/>
          <w:szCs w:val="18"/>
        </w:rPr>
        <w:t xml:space="preserve">                     </w:t>
      </w:r>
      <w:r>
        <w:rPr>
          <w:rFonts w:eastAsia="Times New Roman"/>
          <w:sz w:val="18"/>
          <w:szCs w:val="18"/>
        </w:rPr>
        <w:tab/>
        <w:tab/>
        <w:tab/>
        <w:tab/>
        <w:tab/>
        <w:tab/>
        <w:t>к Положению о порядке проведения конкурса по отбору кандидатур на должность главы городского округа Власиха Московской области</w:t>
      </w:r>
    </w:p>
    <w:p>
      <w:pPr>
        <w:pStyle w:val="Normal"/>
        <w:jc w:val="center"/>
        <w:rPr>
          <w:b/>
          <w:b/>
          <w:bCs/>
          <w:caps/>
          <w:sz w:val="24"/>
          <w:szCs w:val="24"/>
        </w:rPr>
      </w:pPr>
      <w:r>
        <w:rPr>
          <w:b/>
          <w:bCs/>
          <w:caps/>
          <w:sz w:val="24"/>
          <w:szCs w:val="24"/>
        </w:rPr>
        <w:t xml:space="preserve">сведения о размере и об источниках доходов, имуществе, ПРИНАДЛЕЖАЩЕМ </w:t>
      </w:r>
    </w:p>
    <w:p>
      <w:pPr>
        <w:pStyle w:val="Normal"/>
        <w:jc w:val="center"/>
        <w:rPr>
          <w:b/>
          <w:b/>
          <w:bCs/>
          <w:caps/>
          <w:sz w:val="24"/>
          <w:szCs w:val="24"/>
        </w:rPr>
      </w:pPr>
      <w:r>
        <w:rPr>
          <w:b/>
          <w:bCs/>
          <w:caps/>
          <w:sz w:val="24"/>
          <w:szCs w:val="24"/>
        </w:rPr>
        <w:t>КАНДИДАТУ на должность главы ГОРОДСКОГО ОКРУГА ВЛАСИХА МОСКОВСКОЙ ОБЛАСТИ</w:t>
        <w:br/>
        <w:t xml:space="preserve"> НА ПРАВЕ СОБСТВЕННОСТИ, о СЧЕТАХ (вкладах) в банках,</w:t>
        <w:br/>
        <w:t>ценных бумагах</w:t>
      </w:r>
    </w:p>
    <w:p>
      <w:pPr>
        <w:pStyle w:val="Normal"/>
        <w:tabs>
          <w:tab w:val="clear" w:pos="708"/>
          <w:tab w:val="center" w:pos="8647" w:leader="none"/>
          <w:tab w:val="right" w:pos="15706" w:leader="none"/>
        </w:tabs>
        <w:ind w:firstLine="567"/>
        <w:rPr>
          <w:rFonts w:eastAsia="Times New Roman"/>
          <w:sz w:val="18"/>
          <w:szCs w:val="18"/>
        </w:rPr>
      </w:pPr>
      <w:r>
        <w:rPr/>
        <w:t xml:space="preserve">Я, кандидат  </w:t>
        <w:tab/>
        <w:tab/>
        <w:t>,</w:t>
      </w:r>
    </w:p>
    <w:p>
      <w:pPr>
        <w:pStyle w:val="Normal"/>
        <w:pBdr>
          <w:top w:val="single" w:sz="4" w:space="1" w:color="000000"/>
        </w:pBdr>
        <w:ind w:left="1786" w:right="113" w:hanging="0"/>
        <w:jc w:val="center"/>
        <w:rPr>
          <w:sz w:val="16"/>
          <w:szCs w:val="16"/>
        </w:rPr>
      </w:pPr>
      <w:r>
        <w:rPr>
          <w:sz w:val="16"/>
          <w:szCs w:val="16"/>
        </w:rPr>
        <w:t>(фамилия, имя, отчество)</w:t>
      </w:r>
      <w:r>
        <w:rPr>
          <w:sz w:val="16"/>
          <w:szCs w:val="16"/>
          <w:vertAlign w:val="superscript"/>
        </w:rPr>
        <w:t>11</w:t>
      </w:r>
    </w:p>
    <w:p>
      <w:pPr>
        <w:pStyle w:val="Normal"/>
        <w:spacing w:before="0" w:after="40"/>
        <w:jc w:val="both"/>
        <w:rPr>
          <w:rFonts w:eastAsia="Times New Roman"/>
          <w:sz w:val="18"/>
          <w:szCs w:val="18"/>
        </w:rPr>
      </w:pPr>
      <w:r>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15763" w:type="dxa"/>
        <w:jc w:val="left"/>
        <w:tblInd w:w="0" w:type="dxa"/>
        <w:tblCellMar>
          <w:top w:w="0" w:type="dxa"/>
          <w:left w:w="28" w:type="dxa"/>
          <w:bottom w:w="0" w:type="dxa"/>
          <w:right w:w="28" w:type="dxa"/>
        </w:tblCellMar>
        <w:tblLook w:firstRow="0" w:noVBand="0" w:lastRow="0" w:firstColumn="0" w:lastColumn="0" w:noHBand="0" w:val="0000"/>
      </w:tblPr>
      <w:tblGrid>
        <w:gridCol w:w="1076"/>
        <w:gridCol w:w="1050"/>
        <w:gridCol w:w="82"/>
        <w:gridCol w:w="490"/>
        <w:gridCol w:w="446"/>
        <w:gridCol w:w="1082"/>
        <w:gridCol w:w="1082"/>
        <w:gridCol w:w="1083"/>
        <w:gridCol w:w="1082"/>
        <w:gridCol w:w="1083"/>
        <w:gridCol w:w="659"/>
        <w:gridCol w:w="395"/>
        <w:gridCol w:w="170"/>
        <w:gridCol w:w="1164"/>
        <w:gridCol w:w="679"/>
        <w:gridCol w:w="284"/>
        <w:gridCol w:w="142"/>
        <w:gridCol w:w="140"/>
        <w:gridCol w:w="1105"/>
        <w:gridCol w:w="1305"/>
        <w:gridCol w:w="1163"/>
      </w:tblGrid>
      <w:tr>
        <w:trPr>
          <w:trHeight w:val="203" w:hRule="atLeast"/>
          <w:cantSplit w:val="true"/>
        </w:trPr>
        <w:tc>
          <w:tcPr>
            <w:tcW w:w="1076" w:type="dxa"/>
            <w:vMerge w:val="restart"/>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Фамилия,</w:t>
              <w:br/>
              <w:t>имя,</w:t>
              <w:br/>
              <w:t>отчество</w:t>
            </w:r>
          </w:p>
        </w:tc>
        <w:tc>
          <w:tcPr>
            <w:tcW w:w="1050" w:type="dxa"/>
            <w:vMerge w:val="restart"/>
            <w:tcBorders>
              <w:top w:val="single" w:sz="4" w:space="0" w:color="000000"/>
              <w:left w:val="single" w:sz="4" w:space="0" w:color="000000"/>
              <w:bottom w:val="single" w:sz="4" w:space="0" w:color="000000"/>
            </w:tcBorders>
          </w:tcPr>
          <w:p>
            <w:pPr>
              <w:pStyle w:val="Normal"/>
              <w:spacing w:before="20" w:after="200"/>
              <w:jc w:val="center"/>
              <w:rPr>
                <w:sz w:val="16"/>
                <w:szCs w:val="16"/>
              </w:rPr>
            </w:pPr>
            <w:r>
              <w:rPr>
                <w:sz w:val="16"/>
                <w:szCs w:val="16"/>
              </w:rPr>
              <w:t>Серия и номер паспорта или документа, заменяю</w:t>
              <w:softHyphen/>
              <w:t>щего паспорт граждани</w:t>
              <w:softHyphen/>
              <w:t>на, ИНН</w:t>
            </w:r>
            <w:r>
              <w:rPr>
                <w:sz w:val="16"/>
                <w:szCs w:val="16"/>
                <w:vertAlign w:val="superscript"/>
              </w:rPr>
              <w:t> 1</w:t>
            </w:r>
          </w:p>
        </w:tc>
        <w:tc>
          <w:tcPr>
            <w:tcW w:w="1018" w:type="dxa"/>
            <w:gridSpan w:val="3"/>
            <w:vMerge w:val="restart"/>
            <w:tcBorders>
              <w:top w:val="single" w:sz="4" w:space="0" w:color="000000"/>
              <w:left w:val="single" w:sz="4" w:space="0" w:color="000000"/>
              <w:right w:val="single" w:sz="4" w:space="0" w:color="000000"/>
            </w:tcBorders>
            <w:vAlign w:val="center"/>
          </w:tcPr>
          <w:p>
            <w:pPr>
              <w:pStyle w:val="Normal"/>
              <w:spacing w:before="0" w:after="200"/>
              <w:jc w:val="center"/>
              <w:rPr>
                <w:sz w:val="16"/>
                <w:szCs w:val="16"/>
              </w:rPr>
            </w:pPr>
            <w:r>
              <w:rPr>
                <w:sz w:val="16"/>
                <w:szCs w:val="16"/>
              </w:rPr>
              <w:t>Доходы за</w:t>
            </w:r>
          </w:p>
        </w:tc>
        <w:tc>
          <w:tcPr>
            <w:tcW w:w="6071" w:type="dxa"/>
            <w:gridSpan w:val="6"/>
            <w:tcBorders>
              <w:top w:val="single" w:sz="4" w:space="0" w:color="000000"/>
            </w:tcBorders>
            <w:vAlign w:val="bottom"/>
          </w:tcPr>
          <w:p>
            <w:pPr>
              <w:pStyle w:val="Normal"/>
              <w:spacing w:before="0" w:after="200"/>
              <w:jc w:val="right"/>
              <w:rPr>
                <w:sz w:val="16"/>
                <w:szCs w:val="16"/>
              </w:rPr>
            </w:pPr>
            <w:r>
              <w:rPr>
                <w:sz w:val="16"/>
                <w:szCs w:val="16"/>
              </w:rPr>
              <w:t>Имущество по состоянию на “</w:t>
            </w:r>
          </w:p>
        </w:tc>
        <w:tc>
          <w:tcPr>
            <w:tcW w:w="395" w:type="dxa"/>
            <w:tcBorders>
              <w:top w:val="single" w:sz="4" w:space="0" w:color="000000"/>
              <w:bottom w:val="single" w:sz="4" w:space="0" w:color="000000"/>
            </w:tcBorders>
            <w:vAlign w:val="bottom"/>
          </w:tcPr>
          <w:p>
            <w:pPr>
              <w:pStyle w:val="Normal"/>
              <w:spacing w:before="0" w:after="200"/>
              <w:jc w:val="center"/>
              <w:rPr>
                <w:sz w:val="16"/>
                <w:szCs w:val="16"/>
              </w:rPr>
            </w:pPr>
            <w:r>
              <w:rPr>
                <w:sz w:val="16"/>
                <w:szCs w:val="16"/>
              </w:rPr>
            </w:r>
          </w:p>
        </w:tc>
        <w:tc>
          <w:tcPr>
            <w:tcW w:w="170" w:type="dxa"/>
            <w:tcBorders>
              <w:top w:val="single" w:sz="4" w:space="0" w:color="000000"/>
            </w:tcBorders>
            <w:vAlign w:val="bottom"/>
          </w:tcPr>
          <w:p>
            <w:pPr>
              <w:pStyle w:val="Normal"/>
              <w:spacing w:before="0" w:after="200"/>
              <w:rPr>
                <w:sz w:val="16"/>
                <w:szCs w:val="16"/>
              </w:rPr>
            </w:pPr>
            <w:r>
              <w:rPr>
                <w:sz w:val="16"/>
                <w:szCs w:val="16"/>
              </w:rPr>
              <w:t>”</w:t>
            </w:r>
          </w:p>
        </w:tc>
        <w:tc>
          <w:tcPr>
            <w:tcW w:w="1843" w:type="dxa"/>
            <w:gridSpan w:val="2"/>
            <w:tcBorders>
              <w:top w:val="single" w:sz="4" w:space="0" w:color="000000"/>
              <w:bottom w:val="single" w:sz="4" w:space="0" w:color="000000"/>
            </w:tcBorders>
            <w:vAlign w:val="bottom"/>
          </w:tcPr>
          <w:p>
            <w:pPr>
              <w:pStyle w:val="Normal"/>
              <w:spacing w:before="0" w:after="200"/>
              <w:jc w:val="center"/>
              <w:rPr>
                <w:sz w:val="16"/>
                <w:szCs w:val="16"/>
              </w:rPr>
            </w:pPr>
            <w:r>
              <w:rPr>
                <w:sz w:val="16"/>
                <w:szCs w:val="16"/>
              </w:rPr>
            </w:r>
          </w:p>
        </w:tc>
        <w:tc>
          <w:tcPr>
            <w:tcW w:w="284" w:type="dxa"/>
            <w:tcBorders>
              <w:top w:val="single" w:sz="4" w:space="0" w:color="000000"/>
            </w:tcBorders>
            <w:vAlign w:val="bottom"/>
          </w:tcPr>
          <w:p>
            <w:pPr>
              <w:pStyle w:val="Normal"/>
              <w:spacing w:before="0" w:after="200"/>
              <w:jc w:val="right"/>
              <w:rPr>
                <w:sz w:val="16"/>
                <w:szCs w:val="16"/>
              </w:rPr>
            </w:pPr>
            <w:r>
              <w:rPr>
                <w:sz w:val="16"/>
                <w:szCs w:val="16"/>
              </w:rPr>
              <w:t>20</w:t>
            </w:r>
          </w:p>
        </w:tc>
        <w:tc>
          <w:tcPr>
            <w:tcW w:w="282" w:type="dxa"/>
            <w:gridSpan w:val="2"/>
            <w:tcBorders>
              <w:top w:val="single" w:sz="4" w:space="0" w:color="000000"/>
              <w:bottom w:val="single" w:sz="4" w:space="0" w:color="000000"/>
            </w:tcBorders>
            <w:vAlign w:val="bottom"/>
          </w:tcPr>
          <w:p>
            <w:pPr>
              <w:pStyle w:val="Normal"/>
              <w:spacing w:before="0" w:after="200"/>
              <w:rPr>
                <w:sz w:val="16"/>
                <w:szCs w:val="16"/>
              </w:rPr>
            </w:pPr>
            <w:r>
              <w:rPr>
                <w:sz w:val="16"/>
                <w:szCs w:val="16"/>
              </w:rPr>
            </w:r>
          </w:p>
        </w:tc>
        <w:tc>
          <w:tcPr>
            <w:tcW w:w="3573" w:type="dxa"/>
            <w:gridSpan w:val="3"/>
            <w:tcBorders>
              <w:top w:val="single" w:sz="4" w:space="0" w:color="000000"/>
              <w:right w:val="single" w:sz="4" w:space="0" w:color="000000"/>
            </w:tcBorders>
            <w:vAlign w:val="bottom"/>
          </w:tcPr>
          <w:p>
            <w:pPr>
              <w:pStyle w:val="Normal"/>
              <w:spacing w:before="0" w:after="200"/>
              <w:ind w:left="57" w:hanging="0"/>
              <w:rPr>
                <w:sz w:val="16"/>
                <w:szCs w:val="16"/>
              </w:rPr>
            </w:pPr>
            <w:r>
              <w:rPr>
                <w:sz w:val="16"/>
                <w:szCs w:val="16"/>
              </w:rPr>
              <w:t xml:space="preserve">года </w:t>
            </w:r>
            <w:r>
              <w:rPr>
                <w:sz w:val="16"/>
                <w:szCs w:val="16"/>
                <w:vertAlign w:val="superscript"/>
              </w:rPr>
              <w:t>3</w:t>
            </w:r>
          </w:p>
        </w:tc>
      </w:tr>
      <w:tr>
        <w:trPr>
          <w:cantSplit w:val="true"/>
        </w:trPr>
        <w:tc>
          <w:tcPr>
            <w:tcW w:w="1076"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16"/>
                <w:szCs w:val="16"/>
              </w:rPr>
            </w:pPr>
            <w:r>
              <w:rPr>
                <w:sz w:val="16"/>
                <w:szCs w:val="16"/>
              </w:rPr>
            </w:r>
          </w:p>
        </w:tc>
        <w:tc>
          <w:tcPr>
            <w:tcW w:w="105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16"/>
                <w:szCs w:val="16"/>
              </w:rPr>
            </w:pPr>
            <w:r>
              <w:rPr>
                <w:sz w:val="16"/>
                <w:szCs w:val="16"/>
              </w:rPr>
            </w:r>
          </w:p>
        </w:tc>
        <w:tc>
          <w:tcPr>
            <w:tcW w:w="1018" w:type="dxa"/>
            <w:gridSpan w:val="3"/>
            <w:vMerge w:val="continue"/>
            <w:tcBorders>
              <w:left w:val="single" w:sz="4" w:space="0" w:color="000000"/>
              <w:right w:val="single" w:sz="4" w:space="0" w:color="000000"/>
            </w:tcBorders>
            <w:vAlign w:val="bottom"/>
          </w:tcPr>
          <w:p>
            <w:pPr>
              <w:pStyle w:val="Normal"/>
              <w:spacing w:before="0" w:after="200"/>
              <w:ind w:left="57" w:hanging="0"/>
              <w:rPr>
                <w:sz w:val="6"/>
                <w:szCs w:val="6"/>
              </w:rPr>
            </w:pPr>
            <w:r>
              <w:rPr>
                <w:sz w:val="6"/>
                <w:szCs w:val="6"/>
              </w:rPr>
            </w:r>
          </w:p>
        </w:tc>
        <w:tc>
          <w:tcPr>
            <w:tcW w:w="6636" w:type="dxa"/>
            <w:gridSpan w:val="8"/>
            <w:tcBorders>
              <w:left w:val="single" w:sz="4" w:space="0" w:color="000000"/>
            </w:tcBorders>
          </w:tcPr>
          <w:p>
            <w:pPr>
              <w:pStyle w:val="Normal"/>
              <w:spacing w:before="0" w:after="200"/>
              <w:jc w:val="center"/>
              <w:rPr>
                <w:sz w:val="4"/>
                <w:szCs w:val="4"/>
              </w:rPr>
            </w:pPr>
            <w:r>
              <w:rPr>
                <w:sz w:val="4"/>
                <w:szCs w:val="4"/>
              </w:rPr>
            </w:r>
          </w:p>
        </w:tc>
        <w:tc>
          <w:tcPr>
            <w:tcW w:w="1164" w:type="dxa"/>
            <w:tcBorders/>
          </w:tcPr>
          <w:p>
            <w:pPr>
              <w:pStyle w:val="Normal"/>
              <w:spacing w:before="0" w:after="200"/>
              <w:jc w:val="center"/>
              <w:rPr>
                <w:sz w:val="4"/>
                <w:szCs w:val="4"/>
              </w:rPr>
            </w:pPr>
            <w:r>
              <w:rPr>
                <w:sz w:val="4"/>
                <w:szCs w:val="4"/>
              </w:rPr>
            </w:r>
          </w:p>
        </w:tc>
        <w:tc>
          <w:tcPr>
            <w:tcW w:w="1105" w:type="dxa"/>
            <w:gridSpan w:val="3"/>
            <w:tcBorders/>
          </w:tcPr>
          <w:p>
            <w:pPr>
              <w:pStyle w:val="Normal"/>
              <w:spacing w:before="0" w:after="200"/>
              <w:jc w:val="center"/>
              <w:rPr>
                <w:sz w:val="4"/>
                <w:szCs w:val="4"/>
              </w:rPr>
            </w:pPr>
            <w:r>
              <w:rPr>
                <w:sz w:val="4"/>
                <w:szCs w:val="4"/>
              </w:rPr>
            </w:r>
          </w:p>
        </w:tc>
        <w:tc>
          <w:tcPr>
            <w:tcW w:w="3713" w:type="dxa"/>
            <w:gridSpan w:val="4"/>
            <w:tcBorders>
              <w:right w:val="single" w:sz="4" w:space="0" w:color="000000"/>
            </w:tcBorders>
          </w:tcPr>
          <w:p>
            <w:pPr>
              <w:pStyle w:val="Normal"/>
              <w:spacing w:before="0" w:after="200"/>
              <w:jc w:val="center"/>
              <w:rPr>
                <w:sz w:val="4"/>
                <w:szCs w:val="4"/>
              </w:rPr>
            </w:pPr>
            <w:r>
              <w:rPr>
                <w:sz w:val="4"/>
                <w:szCs w:val="4"/>
              </w:rPr>
            </w:r>
          </w:p>
        </w:tc>
      </w:tr>
      <w:tr>
        <w:trPr>
          <w:cantSplit w:val="true"/>
        </w:trPr>
        <w:tc>
          <w:tcPr>
            <w:tcW w:w="1076"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16"/>
                <w:szCs w:val="16"/>
              </w:rPr>
            </w:pPr>
            <w:r>
              <w:rPr>
                <w:sz w:val="16"/>
                <w:szCs w:val="16"/>
              </w:rPr>
            </w:r>
          </w:p>
        </w:tc>
        <w:tc>
          <w:tcPr>
            <w:tcW w:w="105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16"/>
                <w:szCs w:val="16"/>
              </w:rPr>
            </w:pPr>
            <w:r>
              <w:rPr>
                <w:sz w:val="16"/>
                <w:szCs w:val="16"/>
              </w:rPr>
            </w:r>
          </w:p>
        </w:tc>
        <w:tc>
          <w:tcPr>
            <w:tcW w:w="82" w:type="dxa"/>
            <w:tcBorders/>
            <w:vAlign w:val="bottom"/>
          </w:tcPr>
          <w:p>
            <w:pPr>
              <w:pStyle w:val="Normal"/>
              <w:spacing w:before="0" w:after="200"/>
              <w:rPr>
                <w:sz w:val="16"/>
                <w:szCs w:val="16"/>
              </w:rPr>
            </w:pPr>
            <w:r>
              <w:rPr>
                <w:sz w:val="16"/>
                <w:szCs w:val="16"/>
              </w:rPr>
            </w:r>
          </w:p>
        </w:tc>
        <w:tc>
          <w:tcPr>
            <w:tcW w:w="490" w:type="dxa"/>
            <w:tcBorders>
              <w:bottom w:val="single" w:sz="4" w:space="0" w:color="000000"/>
            </w:tcBorders>
            <w:vAlign w:val="bottom"/>
          </w:tcPr>
          <w:p>
            <w:pPr>
              <w:pStyle w:val="Normal"/>
              <w:spacing w:before="0" w:after="200"/>
              <w:jc w:val="center"/>
              <w:rPr>
                <w:sz w:val="16"/>
                <w:szCs w:val="16"/>
              </w:rPr>
            </w:pPr>
            <w:r>
              <w:rPr>
                <w:sz w:val="16"/>
                <w:szCs w:val="16"/>
              </w:rPr>
            </w:r>
          </w:p>
        </w:tc>
        <w:tc>
          <w:tcPr>
            <w:tcW w:w="446" w:type="dxa"/>
            <w:tcBorders/>
            <w:vAlign w:val="bottom"/>
          </w:tcPr>
          <w:p>
            <w:pPr>
              <w:pStyle w:val="Normal"/>
              <w:spacing w:before="0" w:after="200"/>
              <w:ind w:left="57" w:hanging="0"/>
              <w:rPr>
                <w:sz w:val="16"/>
                <w:szCs w:val="16"/>
              </w:rPr>
            </w:pPr>
            <w:r>
              <w:rPr>
                <w:sz w:val="16"/>
                <w:szCs w:val="16"/>
              </w:rPr>
              <w:t>год</w:t>
            </w:r>
            <w:r>
              <w:rPr>
                <w:sz w:val="16"/>
                <w:szCs w:val="16"/>
                <w:vertAlign w:val="superscript"/>
                <w:lang w:val="en-US"/>
              </w:rPr>
              <w:t> </w:t>
            </w:r>
            <w:r>
              <w:rPr>
                <w:sz w:val="16"/>
                <w:szCs w:val="16"/>
                <w:vertAlign w:val="superscript"/>
              </w:rPr>
              <w:t>2</w:t>
            </w:r>
          </w:p>
        </w:tc>
        <w:tc>
          <w:tcPr>
            <w:tcW w:w="6636" w:type="dxa"/>
            <w:gridSpan w:val="8"/>
            <w:vMerge w:val="restart"/>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Недвижимое имущество</w:t>
            </w:r>
          </w:p>
        </w:tc>
        <w:tc>
          <w:tcPr>
            <w:tcW w:w="1164" w:type="dxa"/>
            <w:vMerge w:val="restart"/>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Транспортные средства</w:t>
            </w:r>
          </w:p>
        </w:tc>
        <w:tc>
          <w:tcPr>
            <w:tcW w:w="1105" w:type="dxa"/>
            <w:gridSpan w:val="3"/>
            <w:vMerge w:val="restart"/>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Денежные средства и драгоценные металлы</w:t>
            </w:r>
            <w:r>
              <w:rPr>
                <w:sz w:val="16"/>
                <w:szCs w:val="16"/>
                <w:vertAlign w:val="superscript"/>
              </w:rPr>
              <w:t xml:space="preserve"> 6</w:t>
            </w:r>
            <w:r>
              <w:rPr>
                <w:sz w:val="16"/>
                <w:szCs w:val="16"/>
              </w:rPr>
              <w:t>, находящиеся на счетах (во вкладах) в банках</w:t>
            </w:r>
          </w:p>
        </w:tc>
        <w:tc>
          <w:tcPr>
            <w:tcW w:w="3713" w:type="dxa"/>
            <w:gridSpan w:val="4"/>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Иное имущество</w:t>
            </w:r>
          </w:p>
        </w:tc>
      </w:tr>
      <w:tr>
        <w:trPr>
          <w:cantSplit w:val="true"/>
        </w:trPr>
        <w:tc>
          <w:tcPr>
            <w:tcW w:w="1076"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16"/>
                <w:szCs w:val="16"/>
              </w:rPr>
            </w:pPr>
            <w:r>
              <w:rPr>
                <w:sz w:val="16"/>
                <w:szCs w:val="16"/>
              </w:rPr>
            </w:r>
          </w:p>
        </w:tc>
        <w:tc>
          <w:tcPr>
            <w:tcW w:w="105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16"/>
                <w:szCs w:val="16"/>
              </w:rPr>
            </w:pPr>
            <w:r>
              <w:rPr>
                <w:sz w:val="16"/>
                <w:szCs w:val="16"/>
              </w:rPr>
            </w:r>
          </w:p>
        </w:tc>
        <w:tc>
          <w:tcPr>
            <w:tcW w:w="82" w:type="dxa"/>
            <w:tcBorders/>
          </w:tcPr>
          <w:p>
            <w:pPr>
              <w:pStyle w:val="Normal"/>
              <w:spacing w:before="0" w:after="200"/>
              <w:rPr>
                <w:sz w:val="16"/>
                <w:szCs w:val="16"/>
              </w:rPr>
            </w:pPr>
            <w:r>
              <w:rPr>
                <w:sz w:val="16"/>
                <w:szCs w:val="16"/>
              </w:rPr>
            </w:r>
          </w:p>
        </w:tc>
        <w:tc>
          <w:tcPr>
            <w:tcW w:w="490" w:type="dxa"/>
            <w:tcBorders/>
          </w:tcPr>
          <w:p>
            <w:pPr>
              <w:pStyle w:val="Normal"/>
              <w:spacing w:before="0" w:after="200"/>
              <w:rPr>
                <w:sz w:val="16"/>
                <w:szCs w:val="16"/>
              </w:rPr>
            </w:pPr>
            <w:r>
              <w:rPr>
                <w:sz w:val="16"/>
                <w:szCs w:val="16"/>
              </w:rPr>
            </w:r>
          </w:p>
        </w:tc>
        <w:tc>
          <w:tcPr>
            <w:tcW w:w="446" w:type="dxa"/>
            <w:tcBorders/>
          </w:tcPr>
          <w:p>
            <w:pPr>
              <w:pStyle w:val="Normal"/>
              <w:spacing w:before="0" w:after="200"/>
              <w:rPr>
                <w:sz w:val="16"/>
                <w:szCs w:val="16"/>
              </w:rPr>
            </w:pPr>
            <w:r>
              <w:rPr>
                <w:sz w:val="16"/>
                <w:szCs w:val="16"/>
              </w:rPr>
            </w:r>
          </w:p>
        </w:tc>
        <w:tc>
          <w:tcPr>
            <w:tcW w:w="6636" w:type="dxa"/>
            <w:gridSpan w:val="8"/>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20" w:after="200"/>
              <w:jc w:val="center"/>
              <w:rPr>
                <w:sz w:val="16"/>
                <w:szCs w:val="16"/>
              </w:rPr>
            </w:pPr>
            <w:r>
              <w:rPr>
                <w:sz w:val="16"/>
                <w:szCs w:val="16"/>
              </w:rPr>
            </w:r>
          </w:p>
        </w:tc>
        <w:tc>
          <w:tcPr>
            <w:tcW w:w="1164" w:type="dxa"/>
            <w:vMerge w:val="continue"/>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r>
          </w:p>
        </w:tc>
        <w:tc>
          <w:tcPr>
            <w:tcW w:w="1105" w:type="dxa"/>
            <w:gridSpan w:val="3"/>
            <w:vMerge w:val="continue"/>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r>
          </w:p>
        </w:tc>
        <w:tc>
          <w:tcPr>
            <w:tcW w:w="2550" w:type="dxa"/>
            <w:gridSpan w:val="3"/>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lang w:val="en-US"/>
              </w:rPr>
            </w:pPr>
            <w:r>
              <w:rPr>
                <w:sz w:val="16"/>
                <w:szCs w:val="16"/>
              </w:rPr>
              <w:t>Ценные бумаги</w:t>
            </w:r>
          </w:p>
        </w:tc>
        <w:tc>
          <w:tcPr>
            <w:tcW w:w="1163" w:type="dxa"/>
            <w:vMerge w:val="restart"/>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Иное участие в коммерческих организациях</w:t>
            </w:r>
            <w:r>
              <w:rPr>
                <w:sz w:val="16"/>
                <w:szCs w:val="16"/>
                <w:vertAlign w:val="superscript"/>
              </w:rPr>
              <w:t> 10</w:t>
            </w:r>
          </w:p>
        </w:tc>
      </w:tr>
      <w:tr>
        <w:trPr>
          <w:cantSplit w:val="true"/>
        </w:trPr>
        <w:tc>
          <w:tcPr>
            <w:tcW w:w="1076"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16"/>
                <w:szCs w:val="16"/>
              </w:rPr>
            </w:pPr>
            <w:r>
              <w:rPr>
                <w:sz w:val="16"/>
                <w:szCs w:val="16"/>
              </w:rPr>
            </w:r>
          </w:p>
        </w:tc>
        <w:tc>
          <w:tcPr>
            <w:tcW w:w="105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16"/>
                <w:szCs w:val="16"/>
              </w:rPr>
            </w:pPr>
            <w:r>
              <w:rPr>
                <w:sz w:val="16"/>
                <w:szCs w:val="16"/>
              </w:rPr>
            </w:r>
          </w:p>
        </w:tc>
        <w:tc>
          <w:tcPr>
            <w:tcW w:w="82" w:type="dxa"/>
            <w:tcBorders/>
          </w:tcPr>
          <w:p>
            <w:pPr>
              <w:pStyle w:val="Normal"/>
              <w:spacing w:before="0" w:after="200"/>
              <w:rPr>
                <w:sz w:val="16"/>
                <w:szCs w:val="16"/>
              </w:rPr>
            </w:pPr>
            <w:r>
              <w:rPr>
                <w:sz w:val="16"/>
                <w:szCs w:val="16"/>
              </w:rPr>
            </w:r>
          </w:p>
        </w:tc>
        <w:tc>
          <w:tcPr>
            <w:tcW w:w="490" w:type="dxa"/>
            <w:tcBorders/>
          </w:tcPr>
          <w:p>
            <w:pPr>
              <w:pStyle w:val="Normal"/>
              <w:spacing w:before="0" w:after="200"/>
              <w:rPr>
                <w:sz w:val="16"/>
                <w:szCs w:val="16"/>
              </w:rPr>
            </w:pPr>
            <w:r>
              <w:rPr>
                <w:sz w:val="16"/>
                <w:szCs w:val="16"/>
              </w:rPr>
            </w:r>
          </w:p>
        </w:tc>
        <w:tc>
          <w:tcPr>
            <w:tcW w:w="446" w:type="dxa"/>
            <w:tcBorders/>
          </w:tcPr>
          <w:p>
            <w:pPr>
              <w:pStyle w:val="Normal"/>
              <w:spacing w:before="0" w:after="200"/>
              <w:rPr>
                <w:sz w:val="16"/>
                <w:szCs w:val="16"/>
              </w:rPr>
            </w:pPr>
            <w:r>
              <w:rPr>
                <w:sz w:val="16"/>
                <w:szCs w:val="16"/>
              </w:rPr>
            </w:r>
          </w:p>
        </w:tc>
        <w:tc>
          <w:tcPr>
            <w:tcW w:w="6636" w:type="dxa"/>
            <w:gridSpan w:val="8"/>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20" w:after="200"/>
              <w:jc w:val="center"/>
              <w:rPr>
                <w:sz w:val="16"/>
                <w:szCs w:val="16"/>
              </w:rPr>
            </w:pPr>
            <w:r>
              <w:rPr>
                <w:sz w:val="16"/>
                <w:szCs w:val="16"/>
              </w:rPr>
            </w:r>
          </w:p>
        </w:tc>
        <w:tc>
          <w:tcPr>
            <w:tcW w:w="1164" w:type="dxa"/>
            <w:vMerge w:val="continue"/>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r>
          </w:p>
        </w:tc>
        <w:tc>
          <w:tcPr>
            <w:tcW w:w="1105" w:type="dxa"/>
            <w:gridSpan w:val="3"/>
            <w:vMerge w:val="continue"/>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r>
          </w:p>
        </w:tc>
        <w:tc>
          <w:tcPr>
            <w:tcW w:w="1245" w:type="dxa"/>
            <w:gridSpan w:val="2"/>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Акции</w:t>
            </w:r>
            <w:r>
              <w:rPr>
                <w:sz w:val="16"/>
                <w:szCs w:val="16"/>
                <w:vertAlign w:val="superscript"/>
                <w:lang w:val="en-US"/>
              </w:rPr>
              <w:t xml:space="preserve"> </w:t>
            </w:r>
            <w:r>
              <w:rPr>
                <w:sz w:val="16"/>
                <w:szCs w:val="16"/>
                <w:vertAlign w:val="superscript"/>
              </w:rPr>
              <w:t>8</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lang w:val="en-US"/>
              </w:rPr>
            </w:pPr>
            <w:r>
              <w:rPr>
                <w:sz w:val="16"/>
                <w:szCs w:val="16"/>
              </w:rPr>
              <w:t>Иные ценные бумаги</w:t>
            </w:r>
            <w:r>
              <w:rPr>
                <w:sz w:val="16"/>
                <w:szCs w:val="16"/>
                <w:vertAlign w:val="superscript"/>
                <w:lang w:val="en-US"/>
              </w:rPr>
              <w:t xml:space="preserve"> </w:t>
            </w:r>
            <w:r>
              <w:rPr>
                <w:sz w:val="16"/>
                <w:szCs w:val="16"/>
                <w:vertAlign w:val="superscript"/>
              </w:rPr>
              <w:t>9</w:t>
            </w:r>
          </w:p>
        </w:tc>
        <w:tc>
          <w:tcPr>
            <w:tcW w:w="1163" w:type="dxa"/>
            <w:vMerge w:val="continue"/>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r>
          </w:p>
        </w:tc>
      </w:tr>
      <w:tr>
        <w:trPr>
          <w:cantSplit w:val="true"/>
        </w:trPr>
        <w:tc>
          <w:tcPr>
            <w:tcW w:w="1076"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16"/>
                <w:szCs w:val="16"/>
              </w:rPr>
            </w:pPr>
            <w:r>
              <w:rPr>
                <w:sz w:val="16"/>
                <w:szCs w:val="16"/>
              </w:rPr>
            </w:r>
          </w:p>
        </w:tc>
        <w:tc>
          <w:tcPr>
            <w:tcW w:w="105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16"/>
                <w:szCs w:val="16"/>
              </w:rPr>
            </w:pPr>
            <w:r>
              <w:rPr>
                <w:sz w:val="16"/>
                <w:szCs w:val="16"/>
              </w:rPr>
            </w:r>
          </w:p>
        </w:tc>
        <w:tc>
          <w:tcPr>
            <w:tcW w:w="1018" w:type="dxa"/>
            <w:gridSpan w:val="3"/>
            <w:vMerge w:val="restart"/>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Источник выплаты дохода,</w:t>
              <w:br/>
              <w:t>сумма</w:t>
              <w:br/>
              <w:t>(руб.</w:t>
            </w:r>
            <w:r>
              <w:rPr>
                <w:sz w:val="16"/>
                <w:szCs w:val="16"/>
                <w:vertAlign w:val="superscript"/>
              </w:rPr>
              <w:t>4</w:t>
            </w:r>
            <w:r>
              <w:rPr>
                <w:sz w:val="16"/>
                <w:szCs w:val="16"/>
              </w:rPr>
              <w:t>)</w:t>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Земельные участки</w:t>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Жилые</w:t>
              <w:br/>
              <w:t>дома</w:t>
            </w:r>
          </w:p>
        </w:tc>
        <w:tc>
          <w:tcPr>
            <w:tcW w:w="1083" w:type="dxa"/>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Квартиры</w:t>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Дачи</w:t>
            </w:r>
          </w:p>
        </w:tc>
        <w:tc>
          <w:tcPr>
            <w:tcW w:w="1083" w:type="dxa"/>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Гаражи</w:t>
            </w:r>
          </w:p>
        </w:tc>
        <w:tc>
          <w:tcPr>
            <w:tcW w:w="1224" w:type="dxa"/>
            <w:gridSpan w:val="3"/>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Иное недвижимое имущество</w:t>
            </w:r>
          </w:p>
        </w:tc>
        <w:tc>
          <w:tcPr>
            <w:tcW w:w="1164" w:type="dxa"/>
            <w:vMerge w:val="restart"/>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Вид</w:t>
            </w:r>
            <w:r>
              <w:rPr>
                <w:sz w:val="16"/>
                <w:szCs w:val="16"/>
                <w:vertAlign w:val="superscript"/>
              </w:rPr>
              <w:t xml:space="preserve"> 5</w:t>
            </w:r>
            <w:r>
              <w:rPr>
                <w:sz w:val="16"/>
                <w:szCs w:val="16"/>
              </w:rPr>
              <w:t>, марка, модель, год выпуска</w:t>
            </w:r>
          </w:p>
        </w:tc>
        <w:tc>
          <w:tcPr>
            <w:tcW w:w="1105" w:type="dxa"/>
            <w:gridSpan w:val="3"/>
            <w:vMerge w:val="restart"/>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Наименование и адрес банка, номер счета, остаток на счете</w:t>
              <w:br/>
              <w:t>(руб.</w:t>
            </w:r>
            <w:r>
              <w:rPr>
                <w:sz w:val="16"/>
                <w:szCs w:val="16"/>
                <w:vertAlign w:val="superscript"/>
              </w:rPr>
              <w:t>7</w:t>
            </w:r>
            <w:r>
              <w:rPr>
                <w:sz w:val="16"/>
                <w:szCs w:val="16"/>
              </w:rPr>
              <w:t>)</w:t>
            </w:r>
          </w:p>
        </w:tc>
        <w:tc>
          <w:tcPr>
            <w:tcW w:w="1245"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Наименование организации, ИНН, адрес, количество акций, номинальная стоимость одной акции (руб.)</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Наименование организации, ИНН, адрес, доля участия</w:t>
            </w:r>
          </w:p>
        </w:tc>
      </w:tr>
      <w:tr>
        <w:trPr>
          <w:cantSplit w:val="true"/>
        </w:trPr>
        <w:tc>
          <w:tcPr>
            <w:tcW w:w="1076"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16"/>
                <w:szCs w:val="16"/>
              </w:rPr>
            </w:pPr>
            <w:r>
              <w:rPr>
                <w:sz w:val="16"/>
                <w:szCs w:val="16"/>
              </w:rPr>
            </w:r>
          </w:p>
        </w:tc>
        <w:tc>
          <w:tcPr>
            <w:tcW w:w="105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16"/>
                <w:szCs w:val="16"/>
              </w:rPr>
            </w:pPr>
            <w:r>
              <w:rPr>
                <w:sz w:val="16"/>
                <w:szCs w:val="16"/>
              </w:rPr>
            </w:r>
          </w:p>
        </w:tc>
        <w:tc>
          <w:tcPr>
            <w:tcW w:w="1018" w:type="dxa"/>
            <w:gridSpan w:val="3"/>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16"/>
                <w:szCs w:val="16"/>
              </w:rPr>
            </w:pPr>
            <w:r>
              <w:rPr>
                <w:sz w:val="16"/>
                <w:szCs w:val="16"/>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Место нахождения (адрес),</w:t>
              <w:br/>
              <w:t>общая площадь</w:t>
              <w:br/>
              <w:t>(кв. м)</w:t>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Место нахождения (адрес),</w:t>
              <w:br/>
              <w:t>общая площадь</w:t>
              <w:br/>
              <w:t>(кв. м)</w:t>
            </w:r>
          </w:p>
        </w:tc>
        <w:tc>
          <w:tcPr>
            <w:tcW w:w="1083" w:type="dxa"/>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Место нахождения (адрес),</w:t>
              <w:br/>
              <w:t>общая площадь</w:t>
              <w:br/>
              <w:t>(кв. м)</w:t>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Место нахождения (адрес),</w:t>
              <w:br/>
              <w:t>общая площадь</w:t>
              <w:br/>
              <w:t>(кв. м)</w:t>
            </w:r>
          </w:p>
        </w:tc>
        <w:tc>
          <w:tcPr>
            <w:tcW w:w="1083" w:type="dxa"/>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Место нахождения (адрес),</w:t>
              <w:br/>
              <w:t>общая площадь</w:t>
              <w:br/>
              <w:t>(кв. м)</w:t>
            </w:r>
          </w:p>
        </w:tc>
        <w:tc>
          <w:tcPr>
            <w:tcW w:w="1224" w:type="dxa"/>
            <w:gridSpan w:val="3"/>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t>Наименова</w:t>
              <w:softHyphen/>
              <w:t>ние, место нахождения (адрес), общая площадь</w:t>
              <w:br/>
              <w:t>(кв. м)</w:t>
            </w:r>
          </w:p>
        </w:tc>
        <w:tc>
          <w:tcPr>
            <w:tcW w:w="1164" w:type="dxa"/>
            <w:vMerge w:val="continue"/>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r>
          </w:p>
        </w:tc>
        <w:tc>
          <w:tcPr>
            <w:tcW w:w="1105" w:type="dxa"/>
            <w:gridSpan w:val="3"/>
            <w:vMerge w:val="continue"/>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r>
          </w:p>
        </w:tc>
        <w:tc>
          <w:tcPr>
            <w:tcW w:w="1245"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r>
          </w:p>
        </w:tc>
        <w:tc>
          <w:tcPr>
            <w:tcW w:w="1163" w:type="dxa"/>
            <w:vMerge w:val="continue"/>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r>
          </w:p>
        </w:tc>
      </w:tr>
      <w:tr>
        <w:trPr>
          <w:cantSplit w:val="true"/>
        </w:trPr>
        <w:tc>
          <w:tcPr>
            <w:tcW w:w="1076" w:type="dxa"/>
            <w:tcBorders>
              <w:top w:val="single" w:sz="4" w:space="0" w:color="000000"/>
              <w:left w:val="single" w:sz="4" w:space="0" w:color="000000"/>
              <w:bottom w:val="single" w:sz="4" w:space="0" w:color="000000"/>
              <w:right w:val="single" w:sz="4" w:space="0" w:color="000000"/>
            </w:tcBorders>
          </w:tcPr>
          <w:p>
            <w:pPr>
              <w:pStyle w:val="Normal"/>
              <w:spacing w:before="20" w:after="200"/>
              <w:rPr>
                <w:sz w:val="16"/>
                <w:szCs w:val="16"/>
              </w:rPr>
            </w:pPr>
            <w:r>
              <w:rPr>
                <w:sz w:val="16"/>
                <w:szCs w:val="16"/>
              </w:rPr>
            </w:r>
          </w:p>
        </w:tc>
        <w:tc>
          <w:tcPr>
            <w:tcW w:w="1050" w:type="dxa"/>
            <w:tcBorders>
              <w:top w:val="single" w:sz="4" w:space="0" w:color="000000"/>
              <w:left w:val="single" w:sz="4" w:space="0" w:color="000000"/>
              <w:bottom w:val="single" w:sz="4" w:space="0" w:color="000000"/>
              <w:right w:val="single" w:sz="4" w:space="0" w:color="000000"/>
            </w:tcBorders>
          </w:tcPr>
          <w:p>
            <w:pPr>
              <w:pStyle w:val="Normal"/>
              <w:spacing w:before="20" w:after="200"/>
              <w:jc w:val="center"/>
              <w:rPr>
                <w:sz w:val="16"/>
                <w:szCs w:val="16"/>
              </w:rPr>
            </w:pPr>
            <w:r>
              <w:rPr>
                <w:sz w:val="16"/>
                <w:szCs w:val="16"/>
              </w:rPr>
            </w:r>
          </w:p>
        </w:tc>
        <w:tc>
          <w:tcPr>
            <w:tcW w:w="1018" w:type="dxa"/>
            <w:gridSpan w:val="3"/>
            <w:tcBorders>
              <w:top w:val="single" w:sz="4" w:space="0" w:color="000000"/>
              <w:left w:val="single" w:sz="4" w:space="0" w:color="000000"/>
              <w:bottom w:val="single" w:sz="4" w:space="0" w:color="000000"/>
              <w:right w:val="single" w:sz="4" w:space="0" w:color="000000"/>
            </w:tcBorders>
          </w:tcPr>
          <w:p>
            <w:pPr>
              <w:pStyle w:val="Normal"/>
              <w:spacing w:before="20" w:after="200"/>
              <w:rPr>
                <w:sz w:val="16"/>
                <w:szCs w:val="16"/>
              </w:rPr>
            </w:pPr>
            <w:r>
              <w:rPr>
                <w:sz w:val="16"/>
                <w:szCs w:val="16"/>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before="20" w:after="200"/>
              <w:rPr>
                <w:sz w:val="16"/>
                <w:szCs w:val="16"/>
              </w:rPr>
            </w:pPr>
            <w:r>
              <w:rPr>
                <w:sz w:val="16"/>
                <w:szCs w:val="16"/>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before="20" w:after="200"/>
              <w:rPr>
                <w:sz w:val="16"/>
                <w:szCs w:val="16"/>
              </w:rPr>
            </w:pPr>
            <w:r>
              <w:rPr>
                <w:sz w:val="16"/>
                <w:szCs w:val="16"/>
              </w:rPr>
            </w:r>
          </w:p>
        </w:tc>
        <w:tc>
          <w:tcPr>
            <w:tcW w:w="1083" w:type="dxa"/>
            <w:tcBorders>
              <w:top w:val="single" w:sz="4" w:space="0" w:color="000000"/>
              <w:left w:val="single" w:sz="4" w:space="0" w:color="000000"/>
              <w:bottom w:val="single" w:sz="4" w:space="0" w:color="000000"/>
              <w:right w:val="single" w:sz="4" w:space="0" w:color="000000"/>
            </w:tcBorders>
          </w:tcPr>
          <w:p>
            <w:pPr>
              <w:pStyle w:val="Normal"/>
              <w:spacing w:before="20" w:after="200"/>
              <w:rPr>
                <w:sz w:val="16"/>
                <w:szCs w:val="16"/>
              </w:rPr>
            </w:pPr>
            <w:r>
              <w:rPr>
                <w:sz w:val="16"/>
                <w:szCs w:val="16"/>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before="20" w:after="200"/>
              <w:rPr>
                <w:sz w:val="16"/>
                <w:szCs w:val="16"/>
              </w:rPr>
            </w:pPr>
            <w:r>
              <w:rPr>
                <w:sz w:val="16"/>
                <w:szCs w:val="16"/>
              </w:rPr>
            </w:r>
          </w:p>
        </w:tc>
        <w:tc>
          <w:tcPr>
            <w:tcW w:w="1083" w:type="dxa"/>
            <w:tcBorders>
              <w:top w:val="single" w:sz="4" w:space="0" w:color="000000"/>
              <w:left w:val="single" w:sz="4" w:space="0" w:color="000000"/>
              <w:bottom w:val="single" w:sz="4" w:space="0" w:color="000000"/>
              <w:right w:val="single" w:sz="4" w:space="0" w:color="000000"/>
            </w:tcBorders>
          </w:tcPr>
          <w:p>
            <w:pPr>
              <w:pStyle w:val="Normal"/>
              <w:spacing w:before="20" w:after="200"/>
              <w:rPr>
                <w:sz w:val="16"/>
                <w:szCs w:val="16"/>
              </w:rPr>
            </w:pPr>
            <w:r>
              <w:rPr>
                <w:sz w:val="16"/>
                <w:szCs w:val="16"/>
              </w:rPr>
            </w:r>
          </w:p>
        </w:tc>
        <w:tc>
          <w:tcPr>
            <w:tcW w:w="1224" w:type="dxa"/>
            <w:gridSpan w:val="3"/>
            <w:tcBorders>
              <w:top w:val="single" w:sz="4" w:space="0" w:color="000000"/>
              <w:left w:val="single" w:sz="4" w:space="0" w:color="000000"/>
              <w:bottom w:val="single" w:sz="4" w:space="0" w:color="000000"/>
              <w:right w:val="single" w:sz="4" w:space="0" w:color="000000"/>
            </w:tcBorders>
          </w:tcPr>
          <w:p>
            <w:pPr>
              <w:pStyle w:val="Normal"/>
              <w:spacing w:before="20" w:after="200"/>
              <w:rPr>
                <w:sz w:val="16"/>
                <w:szCs w:val="16"/>
              </w:rPr>
            </w:pPr>
            <w:r>
              <w:rPr>
                <w:sz w:val="16"/>
                <w:szCs w:val="16"/>
              </w:rPr>
            </w:r>
          </w:p>
        </w:tc>
        <w:tc>
          <w:tcPr>
            <w:tcW w:w="1164" w:type="dxa"/>
            <w:tcBorders>
              <w:top w:val="single" w:sz="4" w:space="0" w:color="000000"/>
              <w:left w:val="single" w:sz="4" w:space="0" w:color="000000"/>
              <w:bottom w:val="single" w:sz="4" w:space="0" w:color="000000"/>
              <w:right w:val="single" w:sz="4" w:space="0" w:color="000000"/>
            </w:tcBorders>
          </w:tcPr>
          <w:p>
            <w:pPr>
              <w:pStyle w:val="Normal"/>
              <w:spacing w:before="20" w:after="200"/>
              <w:rPr>
                <w:sz w:val="16"/>
                <w:szCs w:val="16"/>
              </w:rPr>
            </w:pPr>
            <w:r>
              <w:rPr>
                <w:sz w:val="16"/>
                <w:szCs w:val="16"/>
              </w:rPr>
            </w:r>
          </w:p>
        </w:tc>
        <w:tc>
          <w:tcPr>
            <w:tcW w:w="1105" w:type="dxa"/>
            <w:gridSpan w:val="3"/>
            <w:tcBorders>
              <w:top w:val="single" w:sz="4" w:space="0" w:color="000000"/>
              <w:left w:val="single" w:sz="4" w:space="0" w:color="000000"/>
              <w:bottom w:val="single" w:sz="4" w:space="0" w:color="000000"/>
              <w:right w:val="single" w:sz="4" w:space="0" w:color="000000"/>
            </w:tcBorders>
          </w:tcPr>
          <w:p>
            <w:pPr>
              <w:pStyle w:val="Normal"/>
              <w:spacing w:before="20" w:after="200"/>
              <w:rPr>
                <w:sz w:val="16"/>
                <w:szCs w:val="16"/>
              </w:rPr>
            </w:pPr>
            <w:r>
              <w:rPr>
                <w:sz w:val="16"/>
                <w:szCs w:val="16"/>
              </w:rPr>
            </w:r>
          </w:p>
        </w:tc>
        <w:tc>
          <w:tcPr>
            <w:tcW w:w="1245" w:type="dxa"/>
            <w:gridSpan w:val="2"/>
            <w:tcBorders>
              <w:top w:val="single" w:sz="4" w:space="0" w:color="000000"/>
              <w:left w:val="single" w:sz="4" w:space="0" w:color="000000"/>
              <w:bottom w:val="single" w:sz="4" w:space="0" w:color="000000"/>
              <w:right w:val="single" w:sz="4" w:space="0" w:color="000000"/>
            </w:tcBorders>
          </w:tcPr>
          <w:p>
            <w:pPr>
              <w:pStyle w:val="Normal"/>
              <w:spacing w:before="20" w:after="200"/>
              <w:rPr>
                <w:sz w:val="16"/>
                <w:szCs w:val="16"/>
              </w:rPr>
            </w:pPr>
            <w:r>
              <w:rPr>
                <w:sz w:val="16"/>
                <w:szCs w:val="16"/>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before="20" w:after="200"/>
              <w:rPr>
                <w:sz w:val="16"/>
                <w:szCs w:val="16"/>
              </w:rPr>
            </w:pPr>
            <w:r>
              <w:rPr>
                <w:sz w:val="16"/>
                <w:szCs w:val="16"/>
              </w:rPr>
            </w:r>
          </w:p>
        </w:tc>
        <w:tc>
          <w:tcPr>
            <w:tcW w:w="1163" w:type="dxa"/>
            <w:tcBorders>
              <w:top w:val="single" w:sz="4" w:space="0" w:color="000000"/>
              <w:left w:val="single" w:sz="4" w:space="0" w:color="000000"/>
              <w:bottom w:val="single" w:sz="4" w:space="0" w:color="000000"/>
              <w:right w:val="single" w:sz="4" w:space="0" w:color="000000"/>
            </w:tcBorders>
          </w:tcPr>
          <w:p>
            <w:pPr>
              <w:pStyle w:val="Normal"/>
              <w:spacing w:before="20" w:after="200"/>
              <w:rPr>
                <w:sz w:val="16"/>
                <w:szCs w:val="16"/>
              </w:rPr>
            </w:pPr>
            <w:r>
              <w:rPr>
                <w:sz w:val="16"/>
                <w:szCs w:val="16"/>
              </w:rPr>
            </w:r>
          </w:p>
        </w:tc>
      </w:tr>
    </w:tbl>
    <w:p>
      <w:pPr>
        <w:pStyle w:val="Normal"/>
        <w:tabs>
          <w:tab w:val="clear" w:pos="708"/>
          <w:tab w:val="center" w:pos="7371" w:leader="none"/>
        </w:tabs>
        <w:rPr>
          <w:sz w:val="16"/>
          <w:szCs w:val="16"/>
        </w:rPr>
      </w:pPr>
      <w:r>
        <w:rPr>
          <w:sz w:val="16"/>
          <w:szCs w:val="16"/>
        </w:rPr>
      </w:r>
    </w:p>
    <w:p>
      <w:pPr>
        <w:pStyle w:val="Normal"/>
        <w:ind w:right="6010" w:hanging="0"/>
        <w:rPr>
          <w:rFonts w:eastAsia="Times New Roman"/>
          <w:sz w:val="18"/>
          <w:szCs w:val="18"/>
        </w:rPr>
      </w:pPr>
      <w:r>
        <w:rPr/>
        <w:t xml:space="preserve">Достоверность и полноту настоящих сведений подтверждаю:  </w:t>
      </w:r>
    </w:p>
    <w:tbl>
      <w:tblPr>
        <w:tblW w:w="9735" w:type="dxa"/>
        <w:jc w:val="left"/>
        <w:tblInd w:w="0" w:type="dxa"/>
        <w:tblCellMar>
          <w:top w:w="0" w:type="dxa"/>
          <w:left w:w="28" w:type="dxa"/>
          <w:bottom w:w="0" w:type="dxa"/>
          <w:right w:w="28" w:type="dxa"/>
        </w:tblCellMar>
        <w:tblLook w:firstRow="0" w:noVBand="0" w:lastRow="0" w:firstColumn="0" w:lastColumn="0" w:noHBand="0" w:val="0000"/>
      </w:tblPr>
      <w:tblGrid>
        <w:gridCol w:w="181"/>
        <w:gridCol w:w="396"/>
        <w:gridCol w:w="227"/>
        <w:gridCol w:w="1418"/>
        <w:gridCol w:w="113"/>
        <w:gridCol w:w="624"/>
        <w:gridCol w:w="311"/>
        <w:gridCol w:w="2608"/>
        <w:gridCol w:w="3856"/>
      </w:tblGrid>
      <w:tr>
        <w:trPr>
          <w:cantSplit w:val="true"/>
        </w:trPr>
        <w:tc>
          <w:tcPr>
            <w:tcW w:w="181" w:type="dxa"/>
            <w:tcBorders/>
            <w:vAlign w:val="bottom"/>
          </w:tcPr>
          <w:p>
            <w:pPr>
              <w:pStyle w:val="Normal"/>
              <w:spacing w:before="0" w:after="200"/>
              <w:rPr>
                <w:rFonts w:eastAsia="Times New Roman"/>
                <w:sz w:val="18"/>
                <w:szCs w:val="18"/>
              </w:rPr>
            </w:pPr>
            <w:r>
              <w:rPr/>
              <w:t>“</w:t>
            </w:r>
          </w:p>
        </w:tc>
        <w:tc>
          <w:tcPr>
            <w:tcW w:w="396" w:type="dxa"/>
            <w:tcBorders>
              <w:bottom w:val="single" w:sz="4" w:space="0" w:color="000000"/>
            </w:tcBorders>
            <w:vAlign w:val="bottom"/>
          </w:tcPr>
          <w:p>
            <w:pPr>
              <w:pStyle w:val="Normal"/>
              <w:spacing w:before="0" w:after="200"/>
              <w:jc w:val="center"/>
              <w:rPr>
                <w:rFonts w:eastAsia="Times New Roman"/>
                <w:sz w:val="18"/>
                <w:szCs w:val="18"/>
              </w:rPr>
            </w:pPr>
            <w:r>
              <w:rPr/>
            </w:r>
          </w:p>
        </w:tc>
        <w:tc>
          <w:tcPr>
            <w:tcW w:w="227" w:type="dxa"/>
            <w:tcBorders/>
            <w:vAlign w:val="bottom"/>
          </w:tcPr>
          <w:p>
            <w:pPr>
              <w:pStyle w:val="Normal"/>
              <w:spacing w:before="0" w:after="200"/>
              <w:rPr>
                <w:rFonts w:eastAsia="Times New Roman"/>
                <w:sz w:val="18"/>
                <w:szCs w:val="18"/>
              </w:rPr>
            </w:pPr>
            <w:r>
              <w:rPr/>
              <w:t>”</w:t>
            </w:r>
          </w:p>
        </w:tc>
        <w:tc>
          <w:tcPr>
            <w:tcW w:w="1418" w:type="dxa"/>
            <w:tcBorders>
              <w:bottom w:val="single" w:sz="4" w:space="0" w:color="000000"/>
            </w:tcBorders>
            <w:vAlign w:val="bottom"/>
          </w:tcPr>
          <w:p>
            <w:pPr>
              <w:pStyle w:val="Normal"/>
              <w:spacing w:before="0" w:after="200"/>
              <w:jc w:val="center"/>
              <w:rPr>
                <w:rFonts w:eastAsia="Times New Roman"/>
                <w:sz w:val="18"/>
                <w:szCs w:val="18"/>
              </w:rPr>
            </w:pPr>
            <w:r>
              <w:rPr/>
            </w:r>
          </w:p>
        </w:tc>
        <w:tc>
          <w:tcPr>
            <w:tcW w:w="113" w:type="dxa"/>
            <w:tcBorders/>
            <w:vAlign w:val="bottom"/>
          </w:tcPr>
          <w:p>
            <w:pPr>
              <w:pStyle w:val="Normal"/>
              <w:spacing w:before="0" w:after="200"/>
              <w:rPr>
                <w:rFonts w:eastAsia="Times New Roman"/>
                <w:sz w:val="18"/>
                <w:szCs w:val="18"/>
              </w:rPr>
            </w:pPr>
            <w:r>
              <w:rPr/>
            </w:r>
          </w:p>
        </w:tc>
        <w:tc>
          <w:tcPr>
            <w:tcW w:w="624" w:type="dxa"/>
            <w:tcBorders>
              <w:bottom w:val="single" w:sz="4" w:space="0" w:color="000000"/>
            </w:tcBorders>
            <w:vAlign w:val="bottom"/>
          </w:tcPr>
          <w:p>
            <w:pPr>
              <w:pStyle w:val="Normal"/>
              <w:spacing w:before="0" w:after="200"/>
              <w:jc w:val="center"/>
              <w:rPr>
                <w:rFonts w:eastAsia="Times New Roman"/>
                <w:sz w:val="18"/>
                <w:szCs w:val="18"/>
              </w:rPr>
            </w:pPr>
            <w:r>
              <w:rPr/>
            </w:r>
          </w:p>
        </w:tc>
        <w:tc>
          <w:tcPr>
            <w:tcW w:w="311" w:type="dxa"/>
            <w:tcBorders/>
            <w:vAlign w:val="bottom"/>
          </w:tcPr>
          <w:p>
            <w:pPr>
              <w:pStyle w:val="Normal"/>
              <w:spacing w:before="0" w:after="200"/>
              <w:ind w:left="57" w:hanging="0"/>
              <w:rPr>
                <w:rFonts w:eastAsia="Times New Roman"/>
                <w:sz w:val="18"/>
                <w:szCs w:val="18"/>
              </w:rPr>
            </w:pPr>
            <w:r>
              <w:rPr/>
              <w:t>г.</w:t>
            </w:r>
          </w:p>
        </w:tc>
        <w:tc>
          <w:tcPr>
            <w:tcW w:w="2608" w:type="dxa"/>
            <w:tcBorders/>
            <w:vAlign w:val="bottom"/>
          </w:tcPr>
          <w:p>
            <w:pPr>
              <w:pStyle w:val="Normal"/>
              <w:spacing w:before="0" w:after="200"/>
              <w:rPr>
                <w:rFonts w:eastAsia="Times New Roman"/>
                <w:sz w:val="18"/>
                <w:szCs w:val="18"/>
              </w:rPr>
            </w:pPr>
            <w:r>
              <w:rPr/>
            </w:r>
          </w:p>
        </w:tc>
        <w:tc>
          <w:tcPr>
            <w:tcW w:w="3856" w:type="dxa"/>
            <w:tcBorders>
              <w:top w:val="single" w:sz="4" w:space="0" w:color="000000"/>
            </w:tcBorders>
          </w:tcPr>
          <w:p>
            <w:pPr>
              <w:pStyle w:val="Normal"/>
              <w:spacing w:before="0" w:after="200"/>
              <w:jc w:val="center"/>
              <w:rPr>
                <w:sz w:val="18"/>
                <w:szCs w:val="18"/>
              </w:rPr>
            </w:pPr>
            <w:r>
              <w:rPr>
                <w:sz w:val="16"/>
                <w:szCs w:val="16"/>
              </w:rPr>
              <w:t>(подпись кандидата)</w:t>
            </w:r>
          </w:p>
        </w:tc>
      </w:tr>
    </w:tbl>
    <w:p>
      <w:pPr>
        <w:pStyle w:val="Normal"/>
        <w:ind w:right="6067" w:hanging="0"/>
        <w:jc w:val="both"/>
        <w:rPr>
          <w:sz w:val="2"/>
          <w:szCs w:val="2"/>
        </w:rPr>
      </w:pPr>
      <w:r>
        <w:rPr>
          <w:sz w:val="2"/>
          <w:szCs w:val="2"/>
        </w:rPr>
      </w:r>
    </w:p>
    <w:p>
      <w:pPr>
        <w:pStyle w:val="Normal"/>
        <w:pBdr>
          <w:top w:val="single" w:sz="4" w:space="1" w:color="000000"/>
        </w:pBdr>
        <w:spacing w:before="240" w:after="200"/>
        <w:ind w:right="12871" w:hanging="0"/>
        <w:rPr>
          <w:sz w:val="2"/>
          <w:szCs w:val="2"/>
        </w:rPr>
      </w:pPr>
      <w:r>
        <w:rPr>
          <w:sz w:val="2"/>
          <w:szCs w:val="2"/>
        </w:rPr>
      </w:r>
    </w:p>
    <w:p>
      <w:pPr>
        <w:pStyle w:val="Normal"/>
        <w:ind w:firstLine="567"/>
        <w:jc w:val="both"/>
        <w:rPr>
          <w:sz w:val="14"/>
          <w:szCs w:val="14"/>
        </w:rPr>
      </w:pPr>
      <w:r>
        <w:rPr>
          <w:sz w:val="14"/>
          <w:szCs w:val="14"/>
          <w:vertAlign w:val="superscript"/>
        </w:rPr>
        <w:t>1</w:t>
      </w:r>
      <w:r>
        <w:rPr>
          <w:sz w:val="14"/>
          <w:szCs w:val="14"/>
        </w:rPr>
        <w:t> Указывается при наличии.</w:t>
      </w:r>
    </w:p>
    <w:p>
      <w:pPr>
        <w:pStyle w:val="Style31"/>
        <w:ind w:firstLine="567"/>
        <w:jc w:val="both"/>
        <w:rPr>
          <w:sz w:val="14"/>
          <w:szCs w:val="14"/>
        </w:rPr>
      </w:pPr>
      <w:r>
        <w:rPr>
          <w:sz w:val="14"/>
          <w:szCs w:val="14"/>
          <w:vertAlign w:val="superscript"/>
        </w:rPr>
        <w:t>2</w:t>
      </w:r>
      <w:r>
        <w:rPr>
          <w:sz w:val="14"/>
          <w:szCs w:val="14"/>
        </w:rPr>
        <w:t> Указываются доходы (включая пенсии, пособия, иные выплаты) за год, предшествующий году назначения конкурса,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pPr>
        <w:pStyle w:val="Normal"/>
        <w:ind w:firstLine="567"/>
        <w:jc w:val="both"/>
        <w:rPr>
          <w:sz w:val="14"/>
          <w:szCs w:val="14"/>
        </w:rPr>
      </w:pPr>
      <w:r>
        <w:rPr>
          <w:sz w:val="14"/>
          <w:szCs w:val="14"/>
          <w:vertAlign w:val="superscript"/>
        </w:rPr>
        <w:t>3</w:t>
      </w:r>
      <w:r>
        <w:rPr>
          <w:sz w:val="14"/>
          <w:szCs w:val="14"/>
        </w:rPr>
        <w:t xml:space="preserve"> Сведения указываются по состоянию на первое число месяца, </w:t>
      </w:r>
      <w:r>
        <w:rPr>
          <w:rFonts w:eastAsia="Times New Roman"/>
          <w:sz w:val="14"/>
          <w:szCs w:val="14"/>
        </w:rPr>
        <w:t>в котором осуществлено официальное опубликование (публикация) решения о проведении конкурса</w:t>
      </w:r>
      <w:r>
        <w:rPr>
          <w:sz w:val="14"/>
          <w:szCs w:val="14"/>
        </w:rPr>
        <w:t>.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pPr>
        <w:pStyle w:val="Normal"/>
        <w:ind w:firstLine="567"/>
        <w:jc w:val="both"/>
        <w:rPr>
          <w:sz w:val="14"/>
          <w:szCs w:val="14"/>
        </w:rPr>
      </w:pPr>
      <w:r>
        <w:rPr>
          <w:sz w:val="14"/>
          <w:szCs w:val="14"/>
          <w:vertAlign w:val="superscript"/>
        </w:rPr>
        <w:t>4</w:t>
      </w:r>
      <w:r>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pPr>
        <w:pStyle w:val="Normal"/>
        <w:ind w:firstLine="567"/>
        <w:jc w:val="both"/>
        <w:rPr>
          <w:sz w:val="14"/>
          <w:szCs w:val="14"/>
        </w:rPr>
      </w:pPr>
      <w:r>
        <w:rPr>
          <w:sz w:val="14"/>
          <w:szCs w:val="14"/>
          <w:vertAlign w:val="superscript"/>
        </w:rPr>
        <w:t>5</w:t>
      </w:r>
      <w:r>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pPr>
        <w:pStyle w:val="Normal"/>
        <w:ind w:firstLine="567"/>
        <w:jc w:val="both"/>
        <w:rPr>
          <w:sz w:val="14"/>
          <w:szCs w:val="14"/>
        </w:rPr>
      </w:pPr>
      <w:r>
        <w:rPr>
          <w:sz w:val="14"/>
          <w:szCs w:val="14"/>
          <w:vertAlign w:val="superscript"/>
        </w:rPr>
        <w:t>6</w:t>
      </w:r>
      <w:r>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pPr>
        <w:pStyle w:val="Normal"/>
        <w:ind w:firstLine="567"/>
        <w:jc w:val="both"/>
        <w:rPr>
          <w:sz w:val="14"/>
          <w:szCs w:val="14"/>
        </w:rPr>
      </w:pPr>
      <w:r>
        <w:rPr>
          <w:sz w:val="14"/>
          <w:szCs w:val="14"/>
          <w:vertAlign w:val="superscript"/>
        </w:rPr>
        <w:t>7</w:t>
      </w:r>
      <w:r>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pPr>
        <w:pStyle w:val="Normal"/>
        <w:ind w:firstLine="567"/>
        <w:jc w:val="both"/>
        <w:rPr>
          <w:sz w:val="14"/>
          <w:szCs w:val="14"/>
        </w:rPr>
      </w:pPr>
      <w:r>
        <w:rPr>
          <w:sz w:val="14"/>
          <w:szCs w:val="14"/>
          <w:vertAlign w:val="superscript"/>
        </w:rPr>
        <w:t>8</w:t>
      </w:r>
      <w:r>
        <w:rPr>
          <w:sz w:val="14"/>
          <w:szCs w:val="14"/>
        </w:rPr>
        <w:t xml:space="preserve"> Указываются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pPr>
        <w:pStyle w:val="Normal"/>
        <w:ind w:firstLine="567"/>
        <w:jc w:val="both"/>
        <w:rPr>
          <w:sz w:val="14"/>
          <w:szCs w:val="14"/>
        </w:rPr>
      </w:pPr>
      <w:r>
        <w:rPr>
          <w:sz w:val="14"/>
          <w:szCs w:val="14"/>
          <w:vertAlign w:val="superscript"/>
        </w:rPr>
        <w:t>9</w:t>
      </w:r>
      <w:r>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pPr>
        <w:pStyle w:val="Normal"/>
        <w:ind w:firstLine="567"/>
        <w:jc w:val="both"/>
        <w:rPr>
          <w:sz w:val="14"/>
          <w:szCs w:val="14"/>
        </w:rPr>
      </w:pPr>
      <w:r>
        <w:rPr>
          <w:sz w:val="14"/>
          <w:szCs w:val="14"/>
          <w:vertAlign w:val="superscript"/>
        </w:rPr>
        <w:t>10</w:t>
      </w:r>
      <w:r>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pPr>
        <w:pStyle w:val="Normal"/>
        <w:ind w:firstLine="567"/>
        <w:rPr>
          <w:sz w:val="14"/>
          <w:szCs w:val="14"/>
        </w:rPr>
      </w:pPr>
      <w:r>
        <w:rPr>
          <w:sz w:val="14"/>
          <w:szCs w:val="14"/>
          <w:vertAlign w:val="superscript"/>
        </w:rPr>
        <w:t>11</w:t>
      </w:r>
      <w:r>
        <w:rPr>
          <w:sz w:val="14"/>
          <w:szCs w:val="14"/>
        </w:rPr>
        <w:t> Текст подстрочников, а также сноски в изготовленных сведениях могут не воспроизводиться.</w:t>
      </w:r>
    </w:p>
    <w:p>
      <w:pPr>
        <w:pStyle w:val="1"/>
        <w:jc w:val="center"/>
        <w:rPr>
          <w:rFonts w:ascii="Times New Roman" w:hAnsi="Times New Roman"/>
          <w:b w:val="false"/>
          <w:b w:val="false"/>
          <w:sz w:val="24"/>
          <w:szCs w:val="24"/>
        </w:rPr>
      </w:pPr>
      <w:r>
        <w:rPr>
          <w:rFonts w:ascii="Times New Roman" w:hAnsi="Times New Roman"/>
          <w:b w:val="false"/>
          <w:sz w:val="24"/>
          <w:szCs w:val="24"/>
        </w:rPr>
      </w:r>
    </w:p>
    <w:p>
      <w:pPr>
        <w:pStyle w:val="Normal"/>
        <w:rPr>
          <w:rFonts w:eastAsia="Times New Roman"/>
          <w:sz w:val="18"/>
          <w:szCs w:val="18"/>
        </w:rPr>
      </w:pPr>
      <w:r>
        <w:rPr/>
      </w:r>
    </w:p>
    <w:p>
      <w:pPr>
        <w:pStyle w:val="Normal"/>
        <w:rPr>
          <w:rFonts w:eastAsia="Times New Roman"/>
          <w:sz w:val="18"/>
          <w:szCs w:val="18"/>
        </w:rPr>
      </w:pPr>
      <w:r>
        <w:rPr/>
      </w:r>
    </w:p>
    <w:p>
      <w:pPr>
        <w:pStyle w:val="1"/>
        <w:jc w:val="right"/>
        <w:rPr>
          <w:rFonts w:ascii="Times New Roman" w:hAnsi="Times New Roman"/>
          <w:b w:val="false"/>
          <w:b w:val="false"/>
          <w:sz w:val="24"/>
          <w:szCs w:val="24"/>
        </w:rPr>
      </w:pPr>
      <w:r>
        <w:rPr>
          <w:rFonts w:ascii="Times New Roman" w:hAnsi="Times New Roman"/>
          <w:b w:val="false"/>
          <w:sz w:val="24"/>
          <w:szCs w:val="24"/>
        </w:rPr>
        <w:t>Приложение № 3</w:t>
      </w:r>
    </w:p>
    <w:p>
      <w:pPr>
        <w:pStyle w:val="Normal"/>
        <w:spacing w:before="0" w:after="120"/>
        <w:ind w:left="9214" w:hanging="0"/>
        <w:jc w:val="right"/>
        <w:rPr>
          <w:sz w:val="24"/>
          <w:szCs w:val="24"/>
        </w:rPr>
      </w:pPr>
      <w:r>
        <w:rPr>
          <w:sz w:val="24"/>
          <w:szCs w:val="24"/>
        </w:rPr>
        <w:t>к Положению о порядке проведения конкурса по отбору кандидатур на должность главы городского округа Власиха Московской области</w:t>
      </w:r>
      <w:r>
        <w:rPr>
          <w:i/>
          <w:sz w:val="24"/>
          <w:szCs w:val="24"/>
          <w:u w:val="single"/>
        </w:rPr>
        <w:br/>
      </w:r>
    </w:p>
    <w:p>
      <w:pPr>
        <w:pStyle w:val="Normal"/>
        <w:jc w:val="center"/>
        <w:rPr>
          <w:b/>
          <w:b/>
          <w:bCs/>
          <w:sz w:val="24"/>
          <w:szCs w:val="24"/>
        </w:rPr>
      </w:pPr>
      <w:r>
        <w:rPr>
          <w:b/>
          <w:bCs/>
          <w:sz w:val="24"/>
          <w:szCs w:val="24"/>
        </w:rPr>
        <w:t xml:space="preserve">Сведения </w:t>
      </w:r>
    </w:p>
    <w:p>
      <w:pPr>
        <w:pStyle w:val="Normal"/>
        <w:jc w:val="center"/>
        <w:rPr>
          <w:b/>
          <w:b/>
          <w:bCs/>
          <w:sz w:val="24"/>
          <w:szCs w:val="24"/>
        </w:rPr>
      </w:pPr>
      <w:r>
        <w:rPr>
          <w:b/>
          <w:bCs/>
          <w:sz w:val="24"/>
          <w:szCs w:val="24"/>
        </w:rPr>
        <w:t>о принадлежащем кандидату на должность главы  городского округа Власиха Московской области,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городского округа Власиха Московской области, а также сведения о таких обязательствах его супруга(и) и несовершеннолетних детей</w:t>
      </w:r>
    </w:p>
    <w:p>
      <w:pPr>
        <w:pStyle w:val="Normal"/>
        <w:jc w:val="center"/>
        <w:rPr>
          <w:b/>
          <w:b/>
          <w:bCs/>
          <w:sz w:val="24"/>
          <w:szCs w:val="24"/>
        </w:rPr>
      </w:pPr>
      <w:r>
        <w:rPr>
          <w:b/>
          <w:bCs/>
          <w:sz w:val="24"/>
          <w:szCs w:val="24"/>
        </w:rPr>
      </w:r>
    </w:p>
    <w:tbl>
      <w:tblPr>
        <w:tblW w:w="13211" w:type="dxa"/>
        <w:jc w:val="left"/>
        <w:tblInd w:w="567" w:type="dxa"/>
        <w:tblCellMar>
          <w:top w:w="0" w:type="dxa"/>
          <w:left w:w="28" w:type="dxa"/>
          <w:bottom w:w="0" w:type="dxa"/>
          <w:right w:w="28" w:type="dxa"/>
        </w:tblCellMar>
        <w:tblLook w:firstRow="0" w:noVBand="0" w:lastRow="0" w:firstColumn="0" w:lastColumn="0" w:noHBand="0" w:val="0000"/>
      </w:tblPr>
      <w:tblGrid>
        <w:gridCol w:w="368"/>
        <w:gridCol w:w="6323"/>
        <w:gridCol w:w="3968"/>
        <w:gridCol w:w="2551"/>
      </w:tblGrid>
      <w:tr>
        <w:trPr/>
        <w:tc>
          <w:tcPr>
            <w:tcW w:w="368" w:type="dxa"/>
            <w:tcBorders/>
            <w:vAlign w:val="bottom"/>
          </w:tcPr>
          <w:p>
            <w:pPr>
              <w:pStyle w:val="Normal"/>
              <w:spacing w:before="0" w:after="200"/>
              <w:rPr>
                <w:sz w:val="24"/>
                <w:szCs w:val="24"/>
              </w:rPr>
            </w:pPr>
            <w:r>
              <w:rPr>
                <w:sz w:val="24"/>
                <w:szCs w:val="24"/>
              </w:rPr>
              <w:t>Я,</w:t>
            </w:r>
          </w:p>
        </w:tc>
        <w:tc>
          <w:tcPr>
            <w:tcW w:w="6323" w:type="dxa"/>
            <w:tcBorders>
              <w:bottom w:val="single" w:sz="4" w:space="0" w:color="000000"/>
            </w:tcBorders>
            <w:vAlign w:val="bottom"/>
          </w:tcPr>
          <w:p>
            <w:pPr>
              <w:pStyle w:val="Normal"/>
              <w:spacing w:before="0" w:after="200"/>
              <w:jc w:val="center"/>
              <w:rPr>
                <w:sz w:val="24"/>
                <w:szCs w:val="24"/>
              </w:rPr>
            </w:pPr>
            <w:r>
              <w:rPr>
                <w:sz w:val="24"/>
                <w:szCs w:val="24"/>
              </w:rPr>
            </w:r>
          </w:p>
        </w:tc>
        <w:tc>
          <w:tcPr>
            <w:tcW w:w="3968" w:type="dxa"/>
            <w:tcBorders/>
            <w:vAlign w:val="bottom"/>
          </w:tcPr>
          <w:p>
            <w:pPr>
              <w:pStyle w:val="Normal"/>
              <w:spacing w:before="0" w:after="200"/>
              <w:rPr>
                <w:sz w:val="24"/>
                <w:szCs w:val="24"/>
              </w:rPr>
            </w:pPr>
            <w:r>
              <w:rPr>
                <w:sz w:val="24"/>
                <w:szCs w:val="24"/>
              </w:rPr>
              <w:t>, выдвинутый кандидатом на</w:t>
            </w:r>
          </w:p>
        </w:tc>
        <w:tc>
          <w:tcPr>
            <w:tcW w:w="2551" w:type="dxa"/>
            <w:tcBorders>
              <w:bottom w:val="single" w:sz="4" w:space="0" w:color="000000"/>
            </w:tcBorders>
            <w:vAlign w:val="bottom"/>
          </w:tcPr>
          <w:p>
            <w:pPr>
              <w:pStyle w:val="Normal"/>
              <w:spacing w:before="0" w:after="200"/>
              <w:rPr>
                <w:sz w:val="24"/>
                <w:szCs w:val="24"/>
              </w:rPr>
            </w:pPr>
            <w:r>
              <w:rPr>
                <w:sz w:val="24"/>
                <w:szCs w:val="24"/>
              </w:rPr>
            </w:r>
          </w:p>
        </w:tc>
      </w:tr>
      <w:tr>
        <w:trPr/>
        <w:tc>
          <w:tcPr>
            <w:tcW w:w="368" w:type="dxa"/>
            <w:tcBorders/>
          </w:tcPr>
          <w:p>
            <w:pPr>
              <w:pStyle w:val="Normal"/>
              <w:spacing w:before="0" w:after="200"/>
              <w:rPr>
                <w:sz w:val="24"/>
                <w:szCs w:val="24"/>
              </w:rPr>
            </w:pPr>
            <w:r>
              <w:rPr>
                <w:sz w:val="24"/>
                <w:szCs w:val="24"/>
              </w:rPr>
            </w:r>
          </w:p>
        </w:tc>
        <w:tc>
          <w:tcPr>
            <w:tcW w:w="6323" w:type="dxa"/>
            <w:tcBorders/>
          </w:tcPr>
          <w:p>
            <w:pPr>
              <w:pStyle w:val="Normal"/>
              <w:spacing w:before="0" w:after="200"/>
              <w:jc w:val="center"/>
              <w:rPr>
                <w:sz w:val="24"/>
                <w:szCs w:val="24"/>
              </w:rPr>
            </w:pPr>
            <w:r>
              <w:rPr>
                <w:sz w:val="24"/>
                <w:szCs w:val="24"/>
              </w:rPr>
              <w:t>(фамилия, имя, отчество)</w:t>
            </w:r>
          </w:p>
        </w:tc>
        <w:tc>
          <w:tcPr>
            <w:tcW w:w="3968" w:type="dxa"/>
            <w:tcBorders/>
          </w:tcPr>
          <w:p>
            <w:pPr>
              <w:pStyle w:val="Normal"/>
              <w:spacing w:before="0" w:after="200"/>
              <w:rPr>
                <w:sz w:val="24"/>
                <w:szCs w:val="24"/>
              </w:rPr>
            </w:pPr>
            <w:r>
              <w:rPr>
                <w:sz w:val="24"/>
                <w:szCs w:val="24"/>
              </w:rPr>
            </w:r>
          </w:p>
        </w:tc>
        <w:tc>
          <w:tcPr>
            <w:tcW w:w="2551" w:type="dxa"/>
            <w:tcBorders/>
          </w:tcPr>
          <w:p>
            <w:pPr>
              <w:pStyle w:val="Normal"/>
              <w:spacing w:before="0" w:after="200"/>
              <w:rPr>
                <w:sz w:val="24"/>
                <w:szCs w:val="24"/>
              </w:rPr>
            </w:pPr>
            <w:r>
              <w:rPr>
                <w:sz w:val="24"/>
                <w:szCs w:val="24"/>
              </w:rPr>
            </w:r>
          </w:p>
        </w:tc>
      </w:tr>
    </w:tbl>
    <w:p>
      <w:pPr>
        <w:pStyle w:val="Normal"/>
        <w:tabs>
          <w:tab w:val="clear" w:pos="708"/>
          <w:tab w:val="right" w:pos="13750" w:leader="none"/>
        </w:tabs>
        <w:rPr>
          <w:sz w:val="24"/>
          <w:szCs w:val="24"/>
        </w:rPr>
      </w:pPr>
      <w:r>
        <w:rPr>
          <w:sz w:val="24"/>
          <w:szCs w:val="24"/>
        </w:rPr>
        <w:tab/>
        <w:t>,</w:t>
      </w:r>
    </w:p>
    <w:p>
      <w:pPr>
        <w:pStyle w:val="Normal"/>
        <w:pBdr>
          <w:top w:val="single" w:sz="4" w:space="1" w:color="000000"/>
        </w:pBdr>
        <w:ind w:right="113" w:hanging="0"/>
        <w:jc w:val="center"/>
        <w:rPr>
          <w:sz w:val="24"/>
          <w:szCs w:val="24"/>
        </w:rPr>
      </w:pPr>
      <w:r>
        <w:rPr>
          <w:sz w:val="24"/>
          <w:szCs w:val="24"/>
        </w:rPr>
        <w:t>(наименование должности)</w:t>
      </w:r>
    </w:p>
    <w:p>
      <w:pPr>
        <w:pStyle w:val="Normal"/>
        <w:jc w:val="both"/>
        <w:rPr>
          <w:sz w:val="24"/>
          <w:szCs w:val="24"/>
        </w:rPr>
      </w:pPr>
      <w:r>
        <w:rPr>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pPr>
        <w:pStyle w:val="Normal"/>
        <w:jc w:val="both"/>
        <w:rPr>
          <w:sz w:val="24"/>
          <w:szCs w:val="24"/>
        </w:rPr>
      </w:pPr>
      <w:r>
        <w:rPr>
          <w:sz w:val="24"/>
          <w:szCs w:val="24"/>
        </w:rPr>
      </w:r>
      <w:r>
        <w:br w:type="page"/>
      </w:r>
    </w:p>
    <w:p>
      <w:pPr>
        <w:pStyle w:val="Normal"/>
        <w:spacing w:before="0" w:after="120"/>
        <w:jc w:val="center"/>
        <w:rPr>
          <w:b/>
          <w:b/>
          <w:bCs/>
          <w:sz w:val="24"/>
          <w:szCs w:val="24"/>
        </w:rPr>
      </w:pPr>
      <w:r>
        <w:rPr>
          <w:b/>
          <w:bCs/>
          <w:sz w:val="24"/>
          <w:szCs w:val="24"/>
        </w:rPr>
        <w:t>1. Сведения о кандидате, его супруге и несовершеннолетних детях</w:t>
      </w:r>
    </w:p>
    <w:tbl>
      <w:tblPr>
        <w:tblW w:w="13779" w:type="dxa"/>
        <w:jc w:val="left"/>
        <w:tblInd w:w="0" w:type="dxa"/>
        <w:tblCellMar>
          <w:top w:w="0" w:type="dxa"/>
          <w:left w:w="28" w:type="dxa"/>
          <w:bottom w:w="0" w:type="dxa"/>
          <w:right w:w="28" w:type="dxa"/>
        </w:tblCellMar>
        <w:tblLook w:firstRow="0" w:noVBand="0" w:lastRow="0" w:firstColumn="0" w:lastColumn="0" w:noHBand="0" w:val="0000"/>
      </w:tblPr>
      <w:tblGrid>
        <w:gridCol w:w="4819"/>
        <w:gridCol w:w="8959"/>
      </w:tblGrid>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Фамилия, имя, отчество кандидата, его супруги (супруга) и несовершеннолетних детей </w:t>
            </w:r>
            <w:r>
              <w:rPr>
                <w:rStyle w:val="Style20"/>
                <w:sz w:val="24"/>
                <w:szCs w:val="24"/>
              </w:rPr>
              <w:endnoteReference w:customMarkFollows="1" w:id="2"/>
              <w:t>1</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lang w:val="en-US"/>
              </w:rPr>
            </w:pPr>
            <w:r>
              <w:rPr>
                <w:sz w:val="24"/>
                <w:szCs w:val="24"/>
              </w:rPr>
              <w:t>Степень родства</w:t>
            </w:r>
            <w:r>
              <w:rPr>
                <w:sz w:val="24"/>
                <w:szCs w:val="24"/>
                <w:lang w:val="en-US"/>
              </w:rPr>
              <w:t xml:space="preserve"> </w:t>
            </w:r>
            <w:r>
              <w:rPr>
                <w:rStyle w:val="Style20"/>
                <w:sz w:val="24"/>
                <w:szCs w:val="24"/>
                <w:lang w:val="en-US"/>
              </w:rPr>
              <w:endnoteReference w:customMarkFollows="1" w:id="3"/>
              <w:t>2</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Дата рождения</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Место рождения</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Вид документа, удостоверяющего личность кандидата, его супруги (супруга) и несовершеннолетних детей </w:t>
            </w:r>
            <w:r>
              <w:rPr>
                <w:rStyle w:val="Style20"/>
                <w:sz w:val="24"/>
                <w:szCs w:val="24"/>
              </w:rPr>
              <w:endnoteReference w:customMarkFollows="1" w:id="4"/>
              <w:t>3</w:t>
            </w:r>
            <w:r>
              <w:rPr>
                <w:sz w:val="24"/>
                <w:szCs w:val="24"/>
              </w:rPr>
              <w:br/>
              <w:t>(серия, номер, дата выдачи)</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 xml:space="preserve">ИНН </w:t>
            </w:r>
            <w:r>
              <w:rPr>
                <w:rStyle w:val="Style20"/>
                <w:sz w:val="24"/>
                <w:szCs w:val="24"/>
              </w:rPr>
              <w:endnoteReference w:customMarkFollows="1" w:id="5"/>
              <w:t>4</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Адрес регистрации (места жительства)</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bl>
    <w:p>
      <w:pPr>
        <w:pStyle w:val="Normal"/>
        <w:spacing w:before="480" w:after="120"/>
        <w:jc w:val="center"/>
        <w:rPr>
          <w:sz w:val="24"/>
          <w:szCs w:val="24"/>
        </w:rPr>
      </w:pPr>
      <w:r>
        <w:rPr>
          <w:b/>
          <w:bCs/>
          <w:sz w:val="24"/>
          <w:szCs w:val="24"/>
        </w:rPr>
        <w:t>2. Сведения об имуществе</w:t>
      </w:r>
      <w:r>
        <w:rPr>
          <w:sz w:val="24"/>
          <w:szCs w:val="24"/>
        </w:rPr>
        <w:t> </w:t>
      </w:r>
      <w:r>
        <w:rPr>
          <w:rStyle w:val="Style20"/>
          <w:sz w:val="24"/>
          <w:szCs w:val="24"/>
        </w:rPr>
        <w:endnoteReference w:customMarkFollows="1" w:id="6"/>
        <w:t>5</w:t>
      </w:r>
    </w:p>
    <w:tbl>
      <w:tblPr>
        <w:tblW w:w="13778" w:type="dxa"/>
        <w:jc w:val="left"/>
        <w:tblInd w:w="0" w:type="dxa"/>
        <w:tblCellMar>
          <w:top w:w="0" w:type="dxa"/>
          <w:left w:w="28" w:type="dxa"/>
          <w:bottom w:w="0" w:type="dxa"/>
          <w:right w:w="28" w:type="dxa"/>
        </w:tblCellMar>
        <w:tblLook w:firstRow="0" w:noVBand="0" w:lastRow="0" w:firstColumn="0" w:lastColumn="0" w:noHBand="0" w:val="0000"/>
      </w:tblPr>
      <w:tblGrid>
        <w:gridCol w:w="566"/>
        <w:gridCol w:w="2269"/>
        <w:gridCol w:w="1984"/>
        <w:gridCol w:w="2721"/>
        <w:gridCol w:w="2155"/>
        <w:gridCol w:w="2552"/>
        <w:gridCol w:w="1530"/>
      </w:tblGrid>
      <w:tr>
        <w:trPr>
          <w:trHeight w:val="737" w:hRule="exact"/>
        </w:trPr>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 xml:space="preserve">№ </w:t>
            </w:r>
            <w:r>
              <w:rPr>
                <w:sz w:val="24"/>
                <w:szCs w:val="24"/>
              </w:rPr>
              <w:t>п/п</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Наименование имущества </w:t>
            </w:r>
            <w:r>
              <w:rPr>
                <w:rStyle w:val="Style20"/>
                <w:sz w:val="24"/>
                <w:szCs w:val="24"/>
              </w:rPr>
              <w:endnoteReference w:customMarkFollows="1" w:id="7"/>
              <w:t>6</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Вид собственности </w:t>
            </w:r>
            <w:r>
              <w:rPr>
                <w:rStyle w:val="Style20"/>
                <w:sz w:val="24"/>
                <w:szCs w:val="24"/>
              </w:rPr>
              <w:endnoteReference w:customMarkFollows="1" w:id="8"/>
              <w:t>7</w:t>
            </w:r>
          </w:p>
        </w:tc>
        <w:tc>
          <w:tcPr>
            <w:tcW w:w="2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Адрес места нахождения имущества </w:t>
            </w:r>
            <w:r>
              <w:rPr>
                <w:rStyle w:val="Style20"/>
                <w:sz w:val="24"/>
                <w:szCs w:val="24"/>
              </w:rPr>
              <w:endnoteReference w:customMarkFollows="1" w:id="9"/>
              <w:t>8</w:t>
            </w:r>
          </w:p>
        </w:tc>
        <w:tc>
          <w:tcPr>
            <w:tcW w:w="215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Дата приобретения имущества</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Основание получения имущества </w:t>
            </w:r>
            <w:r>
              <w:rPr>
                <w:rStyle w:val="Style20"/>
                <w:sz w:val="24"/>
                <w:szCs w:val="24"/>
              </w:rPr>
              <w:endnoteReference w:customMarkFollows="1" w:id="10"/>
              <w:t>9</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Сумма сделки </w:t>
            </w:r>
            <w:r>
              <w:rPr>
                <w:rStyle w:val="Style20"/>
                <w:sz w:val="24"/>
                <w:szCs w:val="24"/>
              </w:rPr>
              <w:endnoteReference w:customMarkFollows="1" w:id="11"/>
              <w:t>10</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2721"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215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153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2721"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215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153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cantSplit w:val="true"/>
        </w:trPr>
        <w:tc>
          <w:tcPr>
            <w:tcW w:w="12247" w:type="dxa"/>
            <w:gridSpan w:val="6"/>
            <w:tcBorders>
              <w:top w:val="single" w:sz="4" w:space="0" w:color="000000"/>
              <w:left w:val="single" w:sz="4" w:space="0" w:color="000000"/>
              <w:bottom w:val="single" w:sz="4" w:space="0" w:color="000000"/>
              <w:right w:val="single" w:sz="4" w:space="0" w:color="000000"/>
            </w:tcBorders>
          </w:tcPr>
          <w:p>
            <w:pPr>
              <w:pStyle w:val="Normal"/>
              <w:spacing w:before="0" w:after="200"/>
              <w:ind w:right="227" w:hanging="0"/>
              <w:jc w:val="right"/>
              <w:rPr>
                <w:sz w:val="24"/>
                <w:szCs w:val="24"/>
              </w:rPr>
            </w:pPr>
            <w:r>
              <w:rPr>
                <w:sz w:val="24"/>
                <w:szCs w:val="24"/>
              </w:rPr>
              <w:t>ИТОГО:</w:t>
            </w:r>
          </w:p>
        </w:tc>
        <w:tc>
          <w:tcPr>
            <w:tcW w:w="153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bl>
    <w:p>
      <w:pPr>
        <w:pStyle w:val="Normal"/>
        <w:spacing w:before="0" w:after="120"/>
        <w:jc w:val="center"/>
        <w:rPr>
          <w:b/>
          <w:b/>
          <w:bCs/>
          <w:sz w:val="24"/>
          <w:szCs w:val="24"/>
        </w:rPr>
      </w:pPr>
      <w:r>
        <w:br w:type="page"/>
      </w:r>
      <w:r>
        <w:rPr>
          <w:b/>
          <w:bCs/>
          <w:sz w:val="24"/>
          <w:szCs w:val="24"/>
        </w:rPr>
        <w:t>3. Сведения об источниках средств,</w:t>
        <w:br/>
        <w:t>за счет которых приобретено имущество</w:t>
      </w:r>
    </w:p>
    <w:p>
      <w:pPr>
        <w:pStyle w:val="Normal"/>
        <w:ind w:firstLine="567"/>
        <w:jc w:val="both"/>
        <w:rPr>
          <w:sz w:val="24"/>
          <w:szCs w:val="24"/>
        </w:rPr>
      </w:pPr>
      <w:r>
        <w:rPr>
          <w:sz w:val="24"/>
          <w:szCs w:val="24"/>
        </w:rPr>
        <w:t xml:space="preserve">Источниками получения средств, за счет которых приобретено имущество, </w:t>
        <w:br/>
        <w:t>являются </w:t>
      </w:r>
      <w:r>
        <w:rPr>
          <w:rStyle w:val="Style20"/>
          <w:sz w:val="24"/>
          <w:szCs w:val="24"/>
        </w:rPr>
        <w:endnoteReference w:customMarkFollows="1" w:id="12"/>
        <w:t>11</w:t>
      </w:r>
      <w:r>
        <w:rPr>
          <w:sz w:val="24"/>
          <w:szCs w:val="24"/>
        </w:rPr>
        <w:t xml:space="preserve">:  </w:t>
      </w:r>
    </w:p>
    <w:p>
      <w:pPr>
        <w:pStyle w:val="Normal"/>
        <w:pBdr>
          <w:top w:val="single" w:sz="4" w:space="1" w:color="000000"/>
        </w:pBdr>
        <w:ind w:left="1616" w:hanging="0"/>
        <w:rPr>
          <w:sz w:val="24"/>
          <w:szCs w:val="24"/>
        </w:rPr>
      </w:pPr>
      <w:r>
        <w:rPr>
          <w:sz w:val="24"/>
          <w:szCs w:val="24"/>
        </w:rPr>
      </w:r>
    </w:p>
    <w:p>
      <w:pPr>
        <w:pStyle w:val="Normal"/>
        <w:tabs>
          <w:tab w:val="clear" w:pos="708"/>
          <w:tab w:val="right" w:pos="13750" w:leader="none"/>
        </w:tabs>
        <w:rPr>
          <w:sz w:val="24"/>
          <w:szCs w:val="24"/>
        </w:rPr>
      </w:pPr>
      <w:r>
        <w:rPr>
          <w:sz w:val="24"/>
          <w:szCs w:val="24"/>
        </w:rPr>
        <w:tab/>
        <w:t>.</w:t>
      </w:r>
    </w:p>
    <w:p>
      <w:pPr>
        <w:pStyle w:val="Normal"/>
        <w:pBdr>
          <w:top w:val="single" w:sz="4" w:space="1" w:color="000000"/>
        </w:pBdr>
        <w:ind w:right="113" w:hanging="0"/>
        <w:rPr>
          <w:sz w:val="24"/>
          <w:szCs w:val="24"/>
        </w:rPr>
      </w:pPr>
      <w:r>
        <w:rPr>
          <w:sz w:val="24"/>
          <w:szCs w:val="24"/>
        </w:rPr>
      </w:r>
    </w:p>
    <w:p>
      <w:pPr>
        <w:pStyle w:val="Normal"/>
        <w:ind w:firstLine="567"/>
        <w:jc w:val="both"/>
        <w:rPr>
          <w:sz w:val="24"/>
          <w:szCs w:val="24"/>
        </w:rPr>
      </w:pPr>
      <w:r>
        <w:rPr>
          <w:sz w:val="24"/>
          <w:szCs w:val="24"/>
        </w:rPr>
        <w:t xml:space="preserve">Сумма общего дохода кандидата и его супруги (супруга) за три последних года, предшествующих приобретению имущества,  </w:t>
      </w:r>
    </w:p>
    <w:p>
      <w:pPr>
        <w:pStyle w:val="Normal"/>
        <w:pBdr>
          <w:top w:val="single" w:sz="4" w:space="1" w:color="000000"/>
        </w:pBdr>
        <w:ind w:left="3334" w:hanging="0"/>
        <w:rPr>
          <w:sz w:val="24"/>
          <w:szCs w:val="24"/>
        </w:rPr>
      </w:pPr>
      <w:r>
        <w:rPr>
          <w:sz w:val="24"/>
          <w:szCs w:val="24"/>
        </w:rPr>
      </w:r>
    </w:p>
    <w:p>
      <w:pPr>
        <w:pStyle w:val="Normal"/>
        <w:tabs>
          <w:tab w:val="clear" w:pos="708"/>
          <w:tab w:val="right" w:pos="8647" w:leader="none"/>
        </w:tabs>
        <w:rPr>
          <w:sz w:val="24"/>
          <w:szCs w:val="24"/>
        </w:rPr>
      </w:pPr>
      <w:r>
        <w:rPr>
          <w:sz w:val="24"/>
          <w:szCs w:val="24"/>
        </w:rPr>
        <w:tab/>
        <w:t>рублей.</w:t>
      </w:r>
    </w:p>
    <w:p>
      <w:pPr>
        <w:pStyle w:val="Normal"/>
        <w:spacing w:before="480" w:after="120"/>
        <w:jc w:val="center"/>
        <w:rPr>
          <w:b/>
          <w:b/>
          <w:bCs/>
          <w:sz w:val="24"/>
          <w:szCs w:val="24"/>
        </w:rPr>
      </w:pPr>
      <w:r>
        <w:rPr>
          <w:b/>
          <w:bCs/>
          <w:sz w:val="24"/>
          <w:szCs w:val="24"/>
        </w:rPr>
        <w:t>4. Обязательства имущественного характера</w:t>
      </w:r>
    </w:p>
    <w:tbl>
      <w:tblPr>
        <w:tblW w:w="13778" w:type="dxa"/>
        <w:jc w:val="left"/>
        <w:tblInd w:w="0" w:type="dxa"/>
        <w:tblCellMar>
          <w:top w:w="0" w:type="dxa"/>
          <w:left w:w="28" w:type="dxa"/>
          <w:bottom w:w="0" w:type="dxa"/>
          <w:right w:w="28" w:type="dxa"/>
        </w:tblCellMar>
        <w:tblLook w:firstRow="0" w:noVBand="0" w:lastRow="0" w:firstColumn="0" w:lastColumn="0" w:noHBand="0" w:val="0000"/>
      </w:tblPr>
      <w:tblGrid>
        <w:gridCol w:w="509"/>
        <w:gridCol w:w="2552"/>
        <w:gridCol w:w="2211"/>
        <w:gridCol w:w="3573"/>
        <w:gridCol w:w="2608"/>
        <w:gridCol w:w="2324"/>
      </w:tblGrid>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 xml:space="preserve">№ </w:t>
            </w:r>
            <w:r>
              <w:rPr>
                <w:sz w:val="24"/>
                <w:szCs w:val="24"/>
              </w:rPr>
              <w:t>п/п</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Содержание обязательства </w:t>
            </w:r>
            <w:r>
              <w:rPr>
                <w:rStyle w:val="Style20"/>
                <w:sz w:val="24"/>
                <w:szCs w:val="24"/>
              </w:rPr>
              <w:endnoteReference w:customMarkFollows="1" w:id="13"/>
              <w:t>12</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Кредитор (должник)</w:t>
            </w:r>
            <w:r>
              <w:rPr>
                <w:rStyle w:val="Style20"/>
                <w:sz w:val="24"/>
                <w:szCs w:val="24"/>
              </w:rPr>
              <w:endnoteReference w:customMarkFollows="1" w:id="14"/>
              <w:t>13</w:t>
            </w:r>
          </w:p>
        </w:tc>
        <w:tc>
          <w:tcPr>
            <w:tcW w:w="357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Основание возникновения обязательства </w:t>
            </w:r>
            <w:r>
              <w:rPr>
                <w:rStyle w:val="Style20"/>
                <w:sz w:val="24"/>
                <w:szCs w:val="24"/>
              </w:rPr>
              <w:endnoteReference w:customMarkFollows="1" w:id="15"/>
              <w:t>14</w:t>
            </w:r>
          </w:p>
        </w:tc>
        <w:tc>
          <w:tcPr>
            <w:tcW w:w="260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Сумма обязательства </w:t>
            </w:r>
            <w:r>
              <w:rPr>
                <w:rStyle w:val="Style20"/>
                <w:sz w:val="24"/>
                <w:szCs w:val="24"/>
              </w:rPr>
              <w:endnoteReference w:customMarkFollows="1" w:id="16"/>
              <w:t>15</w:t>
            </w:r>
            <w:r>
              <w:rPr>
                <w:sz w:val="24"/>
                <w:szCs w:val="24"/>
              </w:rPr>
              <w:t xml:space="preserve"> (руб.)</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Условия обязательства </w:t>
            </w:r>
            <w:r>
              <w:rPr>
                <w:rStyle w:val="Style20"/>
                <w:sz w:val="24"/>
                <w:szCs w:val="24"/>
              </w:rPr>
              <w:endnoteReference w:customMarkFollows="1" w:id="17"/>
              <w:t>16</w:t>
            </w:r>
          </w:p>
        </w:tc>
      </w:tr>
      <w:tr>
        <w:trPr/>
        <w:tc>
          <w:tcPr>
            <w:tcW w:w="50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3573"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260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c>
          <w:tcPr>
            <w:tcW w:w="2324"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3573"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260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c>
          <w:tcPr>
            <w:tcW w:w="2324"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r>
    </w:tbl>
    <w:p>
      <w:pPr>
        <w:pStyle w:val="Normal"/>
        <w:spacing w:before="0" w:after="120"/>
        <w:jc w:val="right"/>
        <w:rPr>
          <w:sz w:val="24"/>
          <w:szCs w:val="24"/>
        </w:rPr>
      </w:pPr>
      <w:r>
        <w:rPr>
          <w:sz w:val="24"/>
          <w:szCs w:val="24"/>
        </w:rPr>
        <w:t>Достоверность и полноту настоящих сведений подтверждаю.</w:t>
      </w:r>
    </w:p>
    <w:tbl>
      <w:tblPr>
        <w:tblW w:w="6776" w:type="dxa"/>
        <w:jc w:val="right"/>
        <w:tblInd w:w="0" w:type="dxa"/>
        <w:tblCellMar>
          <w:top w:w="0" w:type="dxa"/>
          <w:left w:w="28" w:type="dxa"/>
          <w:bottom w:w="0" w:type="dxa"/>
          <w:right w:w="28" w:type="dxa"/>
        </w:tblCellMar>
        <w:tblLook w:firstRow="0" w:noVBand="0" w:lastRow="0" w:firstColumn="0" w:lastColumn="0" w:noHBand="0" w:val="0000"/>
      </w:tblPr>
      <w:tblGrid>
        <w:gridCol w:w="170"/>
        <w:gridCol w:w="454"/>
        <w:gridCol w:w="197"/>
        <w:gridCol w:w="1589"/>
        <w:gridCol w:w="112"/>
        <w:gridCol w:w="851"/>
        <w:gridCol w:w="851"/>
        <w:gridCol w:w="2551"/>
      </w:tblGrid>
      <w:tr>
        <w:trPr/>
        <w:tc>
          <w:tcPr>
            <w:tcW w:w="170" w:type="dxa"/>
            <w:tcBorders/>
            <w:vAlign w:val="bottom"/>
          </w:tcPr>
          <w:p>
            <w:pPr>
              <w:pStyle w:val="Normal"/>
              <w:spacing w:before="0" w:after="200"/>
              <w:jc w:val="right"/>
              <w:rPr>
                <w:sz w:val="24"/>
                <w:szCs w:val="24"/>
              </w:rPr>
            </w:pPr>
            <w:r>
              <w:rPr>
                <w:sz w:val="24"/>
                <w:szCs w:val="24"/>
              </w:rPr>
              <w:t>"</w:t>
            </w:r>
          </w:p>
        </w:tc>
        <w:tc>
          <w:tcPr>
            <w:tcW w:w="454" w:type="dxa"/>
            <w:tcBorders>
              <w:bottom w:val="single" w:sz="4" w:space="0" w:color="000000"/>
            </w:tcBorders>
            <w:vAlign w:val="bottom"/>
          </w:tcPr>
          <w:p>
            <w:pPr>
              <w:pStyle w:val="Normal"/>
              <w:spacing w:before="0" w:after="200"/>
              <w:jc w:val="center"/>
              <w:rPr>
                <w:sz w:val="24"/>
                <w:szCs w:val="24"/>
              </w:rPr>
            </w:pPr>
            <w:r>
              <w:rPr>
                <w:sz w:val="24"/>
                <w:szCs w:val="24"/>
              </w:rPr>
            </w:r>
          </w:p>
        </w:tc>
        <w:tc>
          <w:tcPr>
            <w:tcW w:w="197" w:type="dxa"/>
            <w:tcBorders/>
            <w:vAlign w:val="bottom"/>
          </w:tcPr>
          <w:p>
            <w:pPr>
              <w:pStyle w:val="Normal"/>
              <w:spacing w:before="0" w:after="200"/>
              <w:rPr>
                <w:sz w:val="24"/>
                <w:szCs w:val="24"/>
              </w:rPr>
            </w:pPr>
            <w:r>
              <w:rPr>
                <w:sz w:val="24"/>
                <w:szCs w:val="24"/>
              </w:rPr>
              <w:t>"</w:t>
            </w:r>
          </w:p>
        </w:tc>
        <w:tc>
          <w:tcPr>
            <w:tcW w:w="1589" w:type="dxa"/>
            <w:tcBorders>
              <w:bottom w:val="single" w:sz="4" w:space="0" w:color="000000"/>
            </w:tcBorders>
            <w:vAlign w:val="bottom"/>
          </w:tcPr>
          <w:p>
            <w:pPr>
              <w:pStyle w:val="Normal"/>
              <w:spacing w:before="0" w:after="200"/>
              <w:jc w:val="center"/>
              <w:rPr>
                <w:sz w:val="24"/>
                <w:szCs w:val="24"/>
              </w:rPr>
            </w:pPr>
            <w:r>
              <w:rPr>
                <w:sz w:val="24"/>
                <w:szCs w:val="24"/>
              </w:rPr>
            </w:r>
          </w:p>
        </w:tc>
        <w:tc>
          <w:tcPr>
            <w:tcW w:w="112" w:type="dxa"/>
            <w:tcBorders/>
            <w:vAlign w:val="bottom"/>
          </w:tcPr>
          <w:p>
            <w:pPr>
              <w:pStyle w:val="Normal"/>
              <w:spacing w:before="0" w:after="200"/>
              <w:rPr>
                <w:sz w:val="24"/>
                <w:szCs w:val="24"/>
              </w:rPr>
            </w:pPr>
            <w:r>
              <w:rPr>
                <w:sz w:val="24"/>
                <w:szCs w:val="24"/>
              </w:rPr>
            </w:r>
          </w:p>
        </w:tc>
        <w:tc>
          <w:tcPr>
            <w:tcW w:w="851" w:type="dxa"/>
            <w:tcBorders>
              <w:bottom w:val="single" w:sz="4" w:space="0" w:color="000000"/>
            </w:tcBorders>
            <w:vAlign w:val="bottom"/>
          </w:tcPr>
          <w:p>
            <w:pPr>
              <w:pStyle w:val="Normal"/>
              <w:spacing w:before="0" w:after="200"/>
              <w:jc w:val="center"/>
              <w:rPr>
                <w:sz w:val="24"/>
                <w:szCs w:val="24"/>
              </w:rPr>
            </w:pPr>
            <w:r>
              <w:rPr>
                <w:sz w:val="24"/>
                <w:szCs w:val="24"/>
              </w:rPr>
            </w:r>
          </w:p>
        </w:tc>
        <w:tc>
          <w:tcPr>
            <w:tcW w:w="851" w:type="dxa"/>
            <w:tcBorders/>
            <w:vAlign w:val="bottom"/>
          </w:tcPr>
          <w:p>
            <w:pPr>
              <w:pStyle w:val="Normal"/>
              <w:spacing w:before="0" w:after="200"/>
              <w:ind w:left="57" w:hanging="0"/>
              <w:rPr>
                <w:sz w:val="24"/>
                <w:szCs w:val="24"/>
              </w:rPr>
            </w:pPr>
            <w:r>
              <w:rPr>
                <w:sz w:val="24"/>
                <w:szCs w:val="24"/>
              </w:rPr>
              <w:t>г.</w:t>
            </w:r>
          </w:p>
        </w:tc>
        <w:tc>
          <w:tcPr>
            <w:tcW w:w="2551" w:type="dxa"/>
            <w:tcBorders>
              <w:bottom w:val="single" w:sz="4" w:space="0" w:color="000000"/>
            </w:tcBorders>
            <w:vAlign w:val="bottom"/>
          </w:tcPr>
          <w:p>
            <w:pPr>
              <w:pStyle w:val="Normal"/>
              <w:spacing w:before="0" w:after="200"/>
              <w:jc w:val="center"/>
              <w:rPr>
                <w:sz w:val="24"/>
                <w:szCs w:val="24"/>
              </w:rPr>
            </w:pPr>
            <w:r>
              <w:rPr>
                <w:sz w:val="24"/>
                <w:szCs w:val="24"/>
              </w:rPr>
            </w:r>
          </w:p>
        </w:tc>
      </w:tr>
    </w:tbl>
    <w:p>
      <w:pPr>
        <w:pStyle w:val="Normal"/>
        <w:ind w:left="11199" w:hanging="0"/>
        <w:jc w:val="center"/>
        <w:rPr>
          <w:rFonts w:ascii="Times New Roman" w:hAnsi="Times New Roman"/>
          <w:color w:val="000000"/>
          <w:sz w:val="28"/>
          <w:szCs w:val="28"/>
        </w:rPr>
      </w:pPr>
      <w:r>
        <w:rPr>
          <w:sz w:val="24"/>
          <w:szCs w:val="24"/>
        </w:rPr>
        <w:t>(подпись кандидата)</w:t>
      </w:r>
      <w:r>
        <w:rPr>
          <w:rFonts w:ascii="Times New Roman" w:hAnsi="Times New Roman"/>
          <w:color w:val="000000"/>
          <w:sz w:val="28"/>
          <w:szCs w:val="28"/>
        </w:rPr>
        <w:t xml:space="preserve"> </w:t>
      </w:r>
    </w:p>
    <w:p>
      <w:pPr>
        <w:pStyle w:val="Normal"/>
        <w:spacing w:lineRule="auto" w:line="240" w:before="0" w:after="0"/>
        <w:ind w:firstLine="709"/>
        <w:jc w:val="both"/>
        <w:rPr>
          <w:rFonts w:ascii="Times New Roman" w:hAnsi="Times New Roman"/>
          <w:color w:val="000000"/>
          <w:sz w:val="28"/>
          <w:szCs w:val="28"/>
        </w:rPr>
      </w:pPr>
      <w:r>
        <w:rPr/>
      </w:r>
    </w:p>
    <w:sectPr>
      <w:headerReference w:type="default" r:id="rId65"/>
      <w:footerReference w:type="default" r:id="rId66"/>
      <w:endnotePr>
        <w:numFmt w:val="lowerRoman"/>
      </w:endnotePr>
      <w:type w:val="nextPage"/>
      <w:pgSz w:orient="landscape" w:w="16838" w:h="11906"/>
      <w:pgMar w:left="567" w:right="567" w:header="709" w:top="1134" w:footer="709" w:bottom="766" w:gutter="0"/>
      <w:pgNumType w:fmt="decimal"/>
      <w:formProt w:val="false"/>
      <w:titlePg/>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32"/>
        <w:ind w:firstLine="567"/>
        <w:jc w:val="both"/>
        <w:rPr/>
      </w:pPr>
      <w:r>
        <w:rPr>
          <w:rStyle w:val="Style21"/>
        </w:rPr>
        <w:t>1</w:t>
      </w:r>
      <w:r>
        <w:rPr/>
        <w:t> </w:t>
      </w:r>
      <w:r>
        <w:rPr/>
        <w:t>Справка заполняется отдельно на каждое лицо, о котором представляются сведения.</w:t>
      </w:r>
    </w:p>
  </w:endnote>
  <w:endnote w:id="3">
    <w:p>
      <w:pPr>
        <w:pStyle w:val="Style32"/>
        <w:ind w:firstLine="567"/>
        <w:jc w:val="both"/>
        <w:rPr/>
      </w:pPr>
      <w:r>
        <w:rPr>
          <w:rStyle w:val="Style21"/>
        </w:rPr>
        <w:t>2</w:t>
      </w:r>
      <w:r>
        <w:rPr/>
        <w:t> </w:t>
      </w:r>
      <w:r>
        <w:rPr/>
        <w:t>Указывается для супруги (супруга) и несовершеннолетних детей.</w:t>
      </w:r>
    </w:p>
  </w:endnote>
  <w:endnote w:id="4">
    <w:p>
      <w:pPr>
        <w:pStyle w:val="Style32"/>
        <w:ind w:firstLine="567"/>
        <w:jc w:val="both"/>
        <w:rPr/>
      </w:pPr>
      <w:r>
        <w:rPr>
          <w:rStyle w:val="Style21"/>
        </w:rPr>
        <w:t>3</w:t>
      </w:r>
      <w:r>
        <w:rPr/>
        <w:t> </w:t>
      </w:r>
      <w:r>
        <w:rPr/>
        <w:t>В отношении несовершеннолетних детей указывается в случае наличия у них документа, удостоверяющего личность.</w:t>
      </w:r>
    </w:p>
  </w:endnote>
  <w:endnote w:id="5">
    <w:p>
      <w:pPr>
        <w:pStyle w:val="Style32"/>
        <w:ind w:firstLine="567"/>
        <w:jc w:val="both"/>
        <w:rPr/>
      </w:pPr>
      <w:r>
        <w:rPr>
          <w:rStyle w:val="Style21"/>
        </w:rPr>
        <w:t>4</w:t>
      </w:r>
      <w:r>
        <w:rPr/>
        <w:t> </w:t>
      </w:r>
      <w:r>
        <w:rPr/>
        <w:t>Указывается при наличии.</w:t>
      </w:r>
    </w:p>
  </w:endnote>
  <w:endnote w:id="6">
    <w:p>
      <w:pPr>
        <w:pStyle w:val="Style32"/>
        <w:ind w:firstLine="567"/>
        <w:jc w:val="both"/>
        <w:rPr/>
      </w:pPr>
      <w:r>
        <w:rPr>
          <w:rStyle w:val="Style21"/>
        </w:rPr>
        <w:t>5</w:t>
      </w:r>
      <w:r>
        <w:rPr/>
        <w:t> </w:t>
      </w:r>
      <w:r>
        <w:rPr/>
        <w:t>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7">
    <w:p>
      <w:pPr>
        <w:pStyle w:val="Style32"/>
        <w:ind w:firstLine="567"/>
        <w:jc w:val="both"/>
        <w:rPr/>
      </w:pPr>
      <w:r>
        <w:rPr>
          <w:rStyle w:val="Style21"/>
        </w:rPr>
        <w:t>6</w:t>
      </w:r>
      <w:r>
        <w:rPr/>
        <w:t> </w:t>
      </w:r>
      <w:r>
        <w:rPr/>
        <w:t>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8">
    <w:p>
      <w:pPr>
        <w:pStyle w:val="Style32"/>
        <w:ind w:firstLine="567"/>
        <w:jc w:val="both"/>
        <w:rPr/>
      </w:pPr>
      <w:r>
        <w:rPr>
          <w:rStyle w:val="Style21"/>
        </w:rPr>
        <w:t>7</w:t>
      </w:r>
      <w:r>
        <w:rPr/>
        <w:t> </w:t>
      </w:r>
      <w:r>
        <w:rPr/>
        <w:t>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9">
    <w:p>
      <w:pPr>
        <w:pStyle w:val="Style32"/>
        <w:ind w:firstLine="567"/>
        <w:jc w:val="both"/>
        <w:rPr/>
      </w:pPr>
      <w:r>
        <w:rPr>
          <w:rStyle w:val="Style21"/>
        </w:rPr>
        <w:t>8</w:t>
      </w:r>
      <w:r>
        <w:rPr/>
        <w:t> </w:t>
      </w:r>
      <w:r>
        <w:rPr/>
        <w:t>Указывается только для объектов недвижимого имущества.</w:t>
      </w:r>
    </w:p>
  </w:endnote>
  <w:endnote w:id="10">
    <w:p>
      <w:pPr>
        <w:pStyle w:val="Style32"/>
        <w:ind w:firstLine="567"/>
        <w:jc w:val="both"/>
        <w:rPr/>
      </w:pPr>
      <w:r>
        <w:rPr>
          <w:rStyle w:val="Style21"/>
        </w:rPr>
        <w:t>9</w:t>
      </w:r>
      <w:r>
        <w:rPr/>
        <w:t> </w:t>
      </w:r>
      <w:r>
        <w:rPr/>
        <w:t>Указываются предусмотренные законом основания приобретения имущества (покупка, дарение, наследование или иное).</w:t>
      </w:r>
    </w:p>
  </w:endnote>
  <w:endnote w:id="11">
    <w:p>
      <w:pPr>
        <w:pStyle w:val="Style32"/>
        <w:ind w:firstLine="567"/>
        <w:jc w:val="both"/>
        <w:rPr/>
      </w:pPr>
      <w:r>
        <w:rPr>
          <w:rStyle w:val="Style21"/>
        </w:rPr>
        <w:t>10</w:t>
      </w:r>
      <w:r>
        <w:rPr>
          <w:rStyle w:val="EndnoteCharacters"/>
        </w:rPr>
        <w:t>10</w:t>
      </w:r>
      <w:r>
        <w:rPr/>
        <w:t> Указывается в валюте совершения сделки, а также в рублях по курсу Банка России на дату совершения сделки.</w:t>
      </w:r>
    </w:p>
  </w:endnote>
  <w:endnote w:id="12">
    <w:p>
      <w:pPr>
        <w:pStyle w:val="Style32"/>
        <w:ind w:firstLine="567"/>
        <w:jc w:val="both"/>
        <w:rPr/>
      </w:pPr>
      <w:r>
        <w:rPr>
          <w:rStyle w:val="Style21"/>
        </w:rPr>
        <w:t>11</w:t>
      </w:r>
      <w:r>
        <w:rPr>
          <w:rStyle w:val="EndnoteCharacters"/>
        </w:rPr>
        <w:t>11</w:t>
      </w:r>
      <w:r>
        <w:rP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3">
    <w:p>
      <w:pPr>
        <w:pStyle w:val="Style32"/>
        <w:ind w:firstLine="567"/>
        <w:jc w:val="both"/>
        <w:rPr/>
      </w:pPr>
      <w:r>
        <w:rPr>
          <w:rStyle w:val="Style21"/>
        </w:rPr>
        <w:t>12</w:t>
      </w:r>
      <w:r>
        <w:rPr>
          <w:rStyle w:val="EndnoteCharacters"/>
        </w:rPr>
        <w:t>12</w:t>
      </w:r>
      <w:r>
        <w:rPr/>
        <w:t> Указывается существо обязательства (заем, кредит или другое).</w:t>
      </w:r>
    </w:p>
  </w:endnote>
  <w:endnote w:id="14">
    <w:p>
      <w:pPr>
        <w:pStyle w:val="Style32"/>
        <w:ind w:firstLine="567"/>
        <w:jc w:val="both"/>
        <w:rPr/>
      </w:pPr>
      <w:r>
        <w:rPr>
          <w:rStyle w:val="Style21"/>
        </w:rPr>
        <w:t>13</w:t>
      </w:r>
      <w:r>
        <w:rPr>
          <w:rStyle w:val="EndnoteCharacters"/>
        </w:rPr>
        <w:t>13</w:t>
      </w:r>
      <w:r>
        <w:rPr/>
        <w:t> Указывается вторая сторона обязательства: кредитор или должник, его фамилия, имя и отчество (наименование юридического лица), адрес.</w:t>
      </w:r>
    </w:p>
  </w:endnote>
  <w:endnote w:id="15">
    <w:p>
      <w:pPr>
        <w:pStyle w:val="Style32"/>
        <w:ind w:firstLine="567"/>
        <w:jc w:val="both"/>
        <w:rPr/>
      </w:pPr>
      <w:r>
        <w:rPr>
          <w:rStyle w:val="Style21"/>
        </w:rPr>
        <w:t>14</w:t>
      </w:r>
      <w:r>
        <w:rPr>
          <w:rStyle w:val="EndnoteCharacters"/>
        </w:rPr>
        <w:t>14</w:t>
      </w:r>
      <w:r>
        <w:rP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6">
    <w:p>
      <w:pPr>
        <w:pStyle w:val="Style32"/>
        <w:ind w:firstLine="567"/>
        <w:jc w:val="both"/>
        <w:rPr/>
      </w:pPr>
      <w:r>
        <w:rPr>
          <w:rStyle w:val="Style21"/>
        </w:rPr>
        <w:t>15</w:t>
      </w:r>
      <w:r>
        <w:rPr>
          <w:rStyle w:val="EndnoteCharacters"/>
        </w:rPr>
        <w:t>15</w:t>
      </w:r>
      <w:r>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7">
    <w:p>
      <w:pPr>
        <w:pStyle w:val="Style32"/>
        <w:ind w:firstLine="567"/>
        <w:jc w:val="both"/>
        <w:rPr/>
      </w:pPr>
      <w:r>
        <w:rPr>
          <w:rStyle w:val="Style21"/>
        </w:rPr>
        <w:t>16</w:t>
      </w:r>
      <w:r>
        <w:rPr>
          <w:rStyle w:val="EndnoteCharacters"/>
        </w:rPr>
        <w:t>16</w:t>
      </w:r>
      <w:r>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pPr>
        <w:pStyle w:val="Normal"/>
        <w:ind w:left="9498" w:hanging="0"/>
        <w:rPr>
          <w:sz w:val="24"/>
          <w:szCs w:val="24"/>
        </w:rPr>
      </w:pPr>
      <w:r>
        <w:rPr>
          <w:sz w:val="24"/>
          <w:szCs w:val="24"/>
        </w:rPr>
      </w:r>
    </w:p>
    <w:p>
      <w:pPr>
        <w:pStyle w:val="Normal"/>
        <w:ind w:left="9498" w:hanging="0"/>
        <w:rPr>
          <w:sz w:val="24"/>
          <w:szCs w:val="24"/>
        </w:rPr>
      </w:pPr>
      <w:r>
        <w:rPr>
          <w:sz w:val="24"/>
          <w:szCs w:val="24"/>
        </w:rPr>
      </w:r>
    </w:p>
    <w:p>
      <w:pPr>
        <w:pStyle w:val="Normal"/>
        <w:ind w:left="9498" w:hanging="0"/>
        <w:rPr>
          <w:sz w:val="24"/>
          <w:szCs w:val="24"/>
        </w:rPr>
      </w:pPr>
      <w:r>
        <w:rPr>
          <w:sz w:val="24"/>
          <w:szCs w:val="24"/>
        </w:rPr>
      </w:r>
    </w:p>
    <w:p>
      <w:pPr>
        <w:pStyle w:val="Normal"/>
        <w:ind w:left="9498" w:hanging="0"/>
        <w:rPr>
          <w:sz w:val="24"/>
          <w:szCs w:val="24"/>
        </w:rPr>
      </w:pPr>
      <w:r>
        <w:rPr>
          <w:sz w:val="24"/>
          <w:szCs w:val="24"/>
        </w:rPr>
      </w:r>
    </w:p>
    <w:p>
      <w:pPr>
        <w:pStyle w:val="Normal"/>
        <w:ind w:left="9498" w:hanging="0"/>
        <w:rPr>
          <w:sz w:val="24"/>
          <w:szCs w:val="24"/>
        </w:rPr>
      </w:pPr>
      <w:r>
        <w:rPr>
          <w:sz w:val="24"/>
          <w:szCs w:val="24"/>
        </w:rPr>
      </w:r>
    </w:p>
    <w:p>
      <w:pPr>
        <w:pStyle w:val="Normal"/>
        <w:ind w:left="9498" w:hanging="0"/>
        <w:rPr>
          <w:sz w:val="24"/>
          <w:szCs w:val="24"/>
        </w:rPr>
      </w:pPr>
      <w:r>
        <w:rPr>
          <w:sz w:val="24"/>
          <w:szCs w:val="24"/>
        </w:rPr>
      </w:r>
    </w:p>
    <w:p>
      <w:pPr>
        <w:pStyle w:val="Normal"/>
        <w:ind w:left="9498" w:hanging="0"/>
        <w:rPr>
          <w:sz w:val="24"/>
          <w:szCs w:val="24"/>
        </w:rPr>
      </w:pPr>
      <w:r>
        <w:rPr>
          <w:sz w:val="24"/>
          <w:szCs w:val="24"/>
        </w:rPr>
        <w:t>Приложение № 4</w:t>
      </w:r>
    </w:p>
    <w:p>
      <w:pPr>
        <w:pStyle w:val="Normal"/>
        <w:ind w:left="9498" w:hanging="0"/>
        <w:rPr>
          <w:sz w:val="24"/>
          <w:szCs w:val="24"/>
        </w:rPr>
      </w:pPr>
      <w:r>
        <w:rPr>
          <w:sz w:val="24"/>
          <w:szCs w:val="24"/>
        </w:rPr>
        <w:t>к Положению о порядке проведения конкурса по отбору кандидатур на должность главы городского округа Власиха Московской области</w:t>
      </w:r>
      <w:r>
        <w:rPr>
          <w:i/>
          <w:sz w:val="24"/>
          <w:szCs w:val="24"/>
          <w:u w:val="single"/>
        </w:rPr>
        <w:br/>
      </w:r>
    </w:p>
    <w:p>
      <w:pPr>
        <w:pStyle w:val="Normal"/>
        <w:jc w:val="center"/>
        <w:rPr>
          <w:b/>
          <w:b/>
          <w:bCs/>
          <w:sz w:val="24"/>
          <w:szCs w:val="24"/>
        </w:rPr>
      </w:pPr>
      <w:r>
        <w:rPr>
          <w:b/>
          <w:bCs/>
          <w:sz w:val="24"/>
          <w:szCs w:val="24"/>
        </w:rPr>
        <w:t>Сведения</w:t>
      </w:r>
    </w:p>
    <w:p>
      <w:pPr>
        <w:pStyle w:val="Normal"/>
        <w:jc w:val="center"/>
        <w:rPr>
          <w:b/>
          <w:b/>
          <w:bCs/>
          <w:sz w:val="24"/>
          <w:szCs w:val="24"/>
        </w:rPr>
      </w:pPr>
      <w:r>
        <w:rPr>
          <w:b/>
          <w:bCs/>
          <w:sz w:val="24"/>
          <w:szCs w:val="24"/>
        </w:rPr>
        <w:t xml:space="preserve"> </w:t>
      </w:r>
      <w:r>
        <w:rPr>
          <w:b/>
          <w:bCs/>
          <w:sz w:val="24"/>
          <w:szCs w:val="24"/>
        </w:rPr>
        <w:t>о своих расходах, а также о расходах своих супруга (и)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городского округа Власиха Московской области и его супруга(и) за три последних года, предшествующих совершению сделки, и об источниках получения средств, за счет которых совершена сделка</w:t>
      </w:r>
    </w:p>
    <w:p>
      <w:pPr>
        <w:pStyle w:val="Normal"/>
        <w:jc w:val="center"/>
        <w:rPr>
          <w:b/>
          <w:b/>
          <w:bCs/>
          <w:sz w:val="24"/>
          <w:szCs w:val="24"/>
        </w:rPr>
      </w:pPr>
      <w:r>
        <w:rPr>
          <w:b/>
          <w:bCs/>
          <w:sz w:val="24"/>
          <w:szCs w:val="24"/>
        </w:rPr>
      </w:r>
    </w:p>
    <w:tbl>
      <w:tblPr>
        <w:tblW w:w="13297" w:type="dxa"/>
        <w:jc w:val="left"/>
        <w:tblInd w:w="567" w:type="dxa"/>
        <w:tblCellMar>
          <w:top w:w="0" w:type="dxa"/>
          <w:left w:w="28" w:type="dxa"/>
          <w:bottom w:w="0" w:type="dxa"/>
          <w:right w:w="28" w:type="dxa"/>
        </w:tblCellMar>
        <w:tblLook w:firstRow="0" w:noVBand="0" w:lastRow="0" w:firstColumn="0" w:lastColumn="0" w:noHBand="0" w:val="0000"/>
      </w:tblPr>
      <w:tblGrid>
        <w:gridCol w:w="396"/>
        <w:gridCol w:w="9612"/>
        <w:gridCol w:w="3289"/>
      </w:tblGrid>
      <w:tr>
        <w:trPr/>
        <w:tc>
          <w:tcPr>
            <w:tcW w:w="396" w:type="dxa"/>
            <w:tcBorders/>
            <w:vAlign w:val="bottom"/>
          </w:tcPr>
          <w:p>
            <w:pPr>
              <w:pStyle w:val="Normal"/>
              <w:spacing w:before="0" w:after="200"/>
              <w:rPr>
                <w:sz w:val="24"/>
                <w:szCs w:val="24"/>
              </w:rPr>
            </w:pPr>
            <w:r>
              <w:rPr>
                <w:sz w:val="24"/>
                <w:szCs w:val="24"/>
              </w:rPr>
              <w:t>Я,</w:t>
            </w:r>
          </w:p>
        </w:tc>
        <w:tc>
          <w:tcPr>
            <w:tcW w:w="9612" w:type="dxa"/>
            <w:tcBorders>
              <w:bottom w:val="single" w:sz="4" w:space="0" w:color="000000"/>
            </w:tcBorders>
            <w:vAlign w:val="bottom"/>
          </w:tcPr>
          <w:p>
            <w:pPr>
              <w:pStyle w:val="Normal"/>
              <w:spacing w:before="0" w:after="200"/>
              <w:jc w:val="center"/>
              <w:rPr>
                <w:sz w:val="24"/>
                <w:szCs w:val="24"/>
              </w:rPr>
            </w:pPr>
            <w:r>
              <w:rPr>
                <w:sz w:val="24"/>
                <w:szCs w:val="24"/>
              </w:rPr>
            </w:r>
          </w:p>
        </w:tc>
        <w:tc>
          <w:tcPr>
            <w:tcW w:w="3289" w:type="dxa"/>
            <w:tcBorders/>
            <w:vAlign w:val="bottom"/>
          </w:tcPr>
          <w:p>
            <w:pPr>
              <w:pStyle w:val="Normal"/>
              <w:spacing w:before="0" w:after="200"/>
              <w:rPr>
                <w:sz w:val="24"/>
                <w:szCs w:val="24"/>
              </w:rPr>
            </w:pPr>
            <w:r>
              <w:rPr>
                <w:sz w:val="24"/>
                <w:szCs w:val="24"/>
              </w:rPr>
              <w:t>, выдвинутый кандидатом</w:t>
            </w:r>
          </w:p>
        </w:tc>
      </w:tr>
      <w:tr>
        <w:trPr/>
        <w:tc>
          <w:tcPr>
            <w:tcW w:w="396" w:type="dxa"/>
            <w:tcBorders/>
          </w:tcPr>
          <w:p>
            <w:pPr>
              <w:pStyle w:val="Normal"/>
              <w:spacing w:before="0" w:after="200"/>
              <w:rPr>
                <w:sz w:val="24"/>
                <w:szCs w:val="24"/>
              </w:rPr>
            </w:pPr>
            <w:r>
              <w:rPr>
                <w:sz w:val="24"/>
                <w:szCs w:val="24"/>
              </w:rPr>
            </w:r>
          </w:p>
        </w:tc>
        <w:tc>
          <w:tcPr>
            <w:tcW w:w="9612" w:type="dxa"/>
            <w:tcBorders/>
          </w:tcPr>
          <w:p>
            <w:pPr>
              <w:pStyle w:val="Normal"/>
              <w:spacing w:before="0" w:after="200"/>
              <w:jc w:val="center"/>
              <w:rPr>
                <w:sz w:val="24"/>
                <w:szCs w:val="24"/>
              </w:rPr>
            </w:pPr>
            <w:r>
              <w:rPr>
                <w:sz w:val="24"/>
                <w:szCs w:val="24"/>
              </w:rPr>
              <w:t>(фамилия, имя, отчество)</w:t>
            </w:r>
          </w:p>
        </w:tc>
        <w:tc>
          <w:tcPr>
            <w:tcW w:w="3289" w:type="dxa"/>
            <w:tcBorders/>
          </w:tcPr>
          <w:p>
            <w:pPr>
              <w:pStyle w:val="Normal"/>
              <w:spacing w:before="0" w:after="200"/>
              <w:rPr>
                <w:sz w:val="24"/>
                <w:szCs w:val="24"/>
              </w:rPr>
            </w:pPr>
            <w:r>
              <w:rPr>
                <w:sz w:val="24"/>
                <w:szCs w:val="24"/>
              </w:rPr>
            </w:r>
          </w:p>
        </w:tc>
      </w:tr>
    </w:tbl>
    <w:p>
      <w:pPr>
        <w:pStyle w:val="Normal"/>
        <w:tabs>
          <w:tab w:val="clear" w:pos="708"/>
          <w:tab w:val="right" w:pos="13750" w:leader="none"/>
        </w:tabs>
        <w:rPr>
          <w:sz w:val="24"/>
          <w:szCs w:val="24"/>
        </w:rPr>
      </w:pPr>
      <w:r>
        <w:rPr>
          <w:sz w:val="24"/>
          <w:szCs w:val="24"/>
        </w:rPr>
        <w:t xml:space="preserve">на  </w:t>
      </w:r>
    </w:p>
    <w:p>
      <w:pPr>
        <w:pStyle w:val="Normal"/>
        <w:pBdr>
          <w:top w:val="single" w:sz="4" w:space="1" w:color="000000"/>
        </w:pBdr>
        <w:tabs>
          <w:tab w:val="clear" w:pos="708"/>
          <w:tab w:val="right" w:pos="13750" w:leader="none"/>
        </w:tabs>
        <w:ind w:left="797" w:hanging="0"/>
        <w:jc w:val="center"/>
        <w:rPr>
          <w:sz w:val="24"/>
          <w:szCs w:val="24"/>
        </w:rPr>
      </w:pPr>
      <w:r>
        <w:rPr>
          <w:sz w:val="24"/>
          <w:szCs w:val="24"/>
        </w:rPr>
        <w:t>(наименование должности)</w:t>
      </w:r>
    </w:p>
    <w:p>
      <w:pPr>
        <w:pStyle w:val="Normal"/>
        <w:tabs>
          <w:tab w:val="clear" w:pos="708"/>
          <w:tab w:val="right" w:pos="13750" w:leader="none"/>
        </w:tabs>
        <w:rPr>
          <w:sz w:val="24"/>
          <w:szCs w:val="24"/>
        </w:rPr>
      </w:pPr>
      <w:r>
        <w:rPr>
          <w:sz w:val="24"/>
          <w:szCs w:val="24"/>
        </w:rPr>
        <w:tab/>
        <w:t>, сообщаю сведения о</w:t>
      </w:r>
    </w:p>
    <w:p>
      <w:pPr>
        <w:pStyle w:val="Normal"/>
        <w:pBdr>
          <w:top w:val="single" w:sz="4" w:space="1" w:color="000000"/>
        </w:pBdr>
        <w:ind w:right="2637" w:hanging="0"/>
        <w:rPr>
          <w:sz w:val="24"/>
          <w:szCs w:val="24"/>
        </w:rPr>
      </w:pPr>
      <w:r>
        <w:rPr>
          <w:sz w:val="24"/>
          <w:szCs w:val="24"/>
        </w:rPr>
      </w:r>
    </w:p>
    <w:p>
      <w:pPr>
        <w:pStyle w:val="Normal"/>
        <w:jc w:val="both"/>
        <w:rPr>
          <w:sz w:val="24"/>
          <w:szCs w:val="24"/>
        </w:rPr>
      </w:pPr>
      <w:r>
        <w:rPr>
          <w:sz w:val="24"/>
          <w:szCs w:val="24"/>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pPr>
        <w:pStyle w:val="Normal"/>
        <w:jc w:val="both"/>
        <w:rPr>
          <w:sz w:val="24"/>
          <w:szCs w:val="24"/>
        </w:rPr>
      </w:pPr>
      <w:r>
        <w:rPr>
          <w:sz w:val="24"/>
          <w:szCs w:val="24"/>
        </w:rPr>
      </w:r>
      <w:r>
        <w:br w:type="page"/>
      </w:r>
    </w:p>
    <w:p>
      <w:pPr>
        <w:pStyle w:val="Normal"/>
        <w:spacing w:before="0" w:after="240"/>
        <w:jc w:val="center"/>
        <w:rPr>
          <w:b/>
          <w:b/>
          <w:bCs/>
          <w:sz w:val="24"/>
          <w:szCs w:val="24"/>
        </w:rPr>
      </w:pPr>
      <w:r>
        <w:rPr>
          <w:b/>
          <w:bCs/>
          <w:sz w:val="24"/>
          <w:szCs w:val="24"/>
        </w:rPr>
        <w:t>1. Сведения о кандидате, его супруге и несовершеннолетних детях</w:t>
      </w:r>
    </w:p>
    <w:tbl>
      <w:tblPr>
        <w:tblW w:w="13779" w:type="dxa"/>
        <w:jc w:val="left"/>
        <w:tblInd w:w="0" w:type="dxa"/>
        <w:tblCellMar>
          <w:top w:w="0" w:type="dxa"/>
          <w:left w:w="28" w:type="dxa"/>
          <w:bottom w:w="0" w:type="dxa"/>
          <w:right w:w="28" w:type="dxa"/>
        </w:tblCellMar>
        <w:tblLook w:firstRow="0" w:noVBand="0" w:lastRow="0" w:firstColumn="0" w:lastColumn="0" w:noHBand="0" w:val="0000"/>
      </w:tblPr>
      <w:tblGrid>
        <w:gridCol w:w="4819"/>
        <w:gridCol w:w="8959"/>
      </w:tblGrid>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Фамилия, имя, отчество кандидата, его супруги (супруга) и несовершеннолетних детей </w:t>
            </w:r>
            <w:r>
              <w:rPr>
                <w:rStyle w:val="EndnoteCharacters"/>
                <w:sz w:val="24"/>
                <w:szCs w:val="24"/>
              </w:rPr>
              <w:t>1</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lang w:val="en-US"/>
              </w:rPr>
            </w:pPr>
            <w:r>
              <w:rPr>
                <w:sz w:val="24"/>
                <w:szCs w:val="24"/>
              </w:rPr>
              <w:t>Степень родства</w:t>
            </w:r>
            <w:r>
              <w:rPr>
                <w:sz w:val="24"/>
                <w:szCs w:val="24"/>
                <w:lang w:val="en-US"/>
              </w:rPr>
              <w:t xml:space="preserve"> </w:t>
            </w:r>
            <w:r>
              <w:rPr>
                <w:rStyle w:val="EndnoteCharacters"/>
                <w:sz w:val="24"/>
                <w:szCs w:val="24"/>
                <w:lang w:val="en-US"/>
              </w:rPr>
              <w:t>2</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Дата рождения</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Место рождения</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Вид документа, удостоверяющего</w:t>
              <w:br/>
              <w:t>личность кандидата, его супруги (супруга) и несовершеннолетних детей </w:t>
            </w:r>
            <w:r>
              <w:rPr>
                <w:rStyle w:val="EndnoteCharacters"/>
                <w:sz w:val="24"/>
                <w:szCs w:val="24"/>
              </w:rPr>
              <w:t>3</w:t>
            </w:r>
            <w:r>
              <w:rPr>
                <w:sz w:val="24"/>
                <w:szCs w:val="24"/>
              </w:rPr>
              <w:br/>
              <w:t>(серия, номер, дата выдачи)</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 xml:space="preserve">ИНН </w:t>
            </w:r>
            <w:r>
              <w:rPr>
                <w:rStyle w:val="EndnoteCharacters"/>
                <w:sz w:val="24"/>
                <w:szCs w:val="24"/>
              </w:rPr>
              <w:t>4</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Адрес регистрации (места жительства)</w:t>
            </w:r>
          </w:p>
        </w:tc>
        <w:tc>
          <w:tcPr>
            <w:tcW w:w="89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bl>
    <w:p>
      <w:pPr>
        <w:pStyle w:val="Normal"/>
        <w:spacing w:before="480" w:after="120"/>
        <w:jc w:val="center"/>
        <w:rPr>
          <w:sz w:val="24"/>
          <w:szCs w:val="24"/>
        </w:rPr>
      </w:pPr>
      <w:r>
        <w:rPr>
          <w:b/>
          <w:bCs/>
          <w:sz w:val="24"/>
          <w:szCs w:val="24"/>
        </w:rPr>
        <w:t>2. Сведения о приобретенном имуществе</w:t>
      </w:r>
      <w:r>
        <w:rPr>
          <w:sz w:val="24"/>
          <w:szCs w:val="24"/>
        </w:rPr>
        <w:t> </w:t>
      </w:r>
      <w:r>
        <w:rPr>
          <w:rStyle w:val="EndnoteCharacters"/>
          <w:sz w:val="24"/>
          <w:szCs w:val="24"/>
        </w:rPr>
        <w:t>5</w:t>
      </w:r>
    </w:p>
    <w:tbl>
      <w:tblPr>
        <w:tblW w:w="13778" w:type="dxa"/>
        <w:jc w:val="left"/>
        <w:tblInd w:w="0" w:type="dxa"/>
        <w:tblCellMar>
          <w:top w:w="0" w:type="dxa"/>
          <w:left w:w="28" w:type="dxa"/>
          <w:bottom w:w="0" w:type="dxa"/>
          <w:right w:w="28" w:type="dxa"/>
        </w:tblCellMar>
        <w:tblLook w:firstRow="0" w:noVBand="0" w:lastRow="0" w:firstColumn="0" w:lastColumn="0" w:noHBand="0" w:val="0000"/>
      </w:tblPr>
      <w:tblGrid>
        <w:gridCol w:w="566"/>
        <w:gridCol w:w="5415"/>
        <w:gridCol w:w="3687"/>
        <w:gridCol w:w="1814"/>
        <w:gridCol w:w="2296"/>
      </w:tblGrid>
      <w:tr>
        <w:trPr/>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 xml:space="preserve">№ </w:t>
            </w:r>
            <w:r>
              <w:rPr>
                <w:sz w:val="24"/>
                <w:szCs w:val="24"/>
              </w:rPr>
              <w:t>п/п</w:t>
            </w:r>
          </w:p>
        </w:tc>
        <w:tc>
          <w:tcPr>
            <w:tcW w:w="541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Наименование имущества</w:t>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Адрес места нахождения имущества </w:t>
            </w:r>
            <w:r>
              <w:rPr>
                <w:rStyle w:val="EndnoteCharacters"/>
                <w:sz w:val="24"/>
                <w:szCs w:val="24"/>
              </w:rPr>
              <w:t>6</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Дата совершения сделки</w:t>
            </w:r>
          </w:p>
        </w:tc>
        <w:tc>
          <w:tcPr>
            <w:tcW w:w="229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sz w:val="24"/>
                <w:szCs w:val="24"/>
              </w:rPr>
              <w:t>Сумма сделки (руб.)</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c>
          <w:tcPr>
            <w:tcW w:w="5415"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3687"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1814"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c>
          <w:tcPr>
            <w:tcW w:w="229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c>
          <w:tcPr>
            <w:tcW w:w="5415"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3687" w:type="dxa"/>
            <w:tcBorders>
              <w:top w:val="single" w:sz="4" w:space="0" w:color="000000"/>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r>
          </w:p>
        </w:tc>
        <w:tc>
          <w:tcPr>
            <w:tcW w:w="1814"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c>
          <w:tcPr>
            <w:tcW w:w="229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r>
          </w:p>
        </w:tc>
      </w:tr>
    </w:tbl>
    <w:p>
      <w:pPr>
        <w:pStyle w:val="Normal"/>
        <w:rPr>
          <w:sz w:val="24"/>
          <w:szCs w:val="24"/>
        </w:rPr>
      </w:pPr>
      <w:r>
        <w:rPr>
          <w:sz w:val="24"/>
          <w:szCs w:val="24"/>
        </w:rPr>
      </w:r>
      <w:r>
        <w:br w:type="page"/>
      </w:r>
    </w:p>
    <w:p>
      <w:pPr>
        <w:pStyle w:val="Normal"/>
        <w:spacing w:before="0" w:after="120"/>
        <w:jc w:val="center"/>
        <w:rPr>
          <w:b/>
          <w:b/>
          <w:bCs/>
          <w:sz w:val="24"/>
          <w:szCs w:val="24"/>
        </w:rPr>
      </w:pPr>
      <w:r>
        <w:rPr>
          <w:b/>
          <w:bCs/>
          <w:sz w:val="24"/>
          <w:szCs w:val="24"/>
        </w:rPr>
        <w:t>3. Сведения об источниках средств,</w:t>
        <w:br/>
        <w:t>за счет которых приобретено имущество</w:t>
      </w:r>
    </w:p>
    <w:p>
      <w:pPr>
        <w:pStyle w:val="Normal"/>
        <w:ind w:firstLine="567"/>
        <w:jc w:val="both"/>
        <w:rPr>
          <w:sz w:val="24"/>
          <w:szCs w:val="24"/>
        </w:rPr>
      </w:pPr>
      <w:r>
        <w:rPr>
          <w:sz w:val="24"/>
          <w:szCs w:val="24"/>
        </w:rPr>
        <w:t xml:space="preserve">Источниками получения средств, за счет которых приобретено имущество, </w:t>
        <w:br/>
        <w:t>являются </w:t>
      </w:r>
      <w:r>
        <w:rPr>
          <w:rStyle w:val="EndnoteCharacters"/>
          <w:sz w:val="24"/>
          <w:szCs w:val="24"/>
        </w:rPr>
        <w:t>7</w:t>
      </w:r>
      <w:r>
        <w:rPr>
          <w:sz w:val="24"/>
          <w:szCs w:val="24"/>
        </w:rPr>
        <w:t xml:space="preserve">:  </w:t>
      </w:r>
    </w:p>
    <w:p>
      <w:pPr>
        <w:pStyle w:val="Normal"/>
        <w:pBdr>
          <w:top w:val="single" w:sz="4" w:space="1" w:color="000000"/>
        </w:pBdr>
        <w:ind w:left="1531" w:hanging="0"/>
        <w:rPr>
          <w:sz w:val="24"/>
          <w:szCs w:val="24"/>
        </w:rPr>
      </w:pPr>
      <w:r>
        <w:rPr>
          <w:sz w:val="24"/>
          <w:szCs w:val="24"/>
        </w:rPr>
      </w:r>
    </w:p>
    <w:p>
      <w:pPr>
        <w:pStyle w:val="Normal"/>
        <w:pBdr>
          <w:top w:val="single" w:sz="4" w:space="1" w:color="000000"/>
        </w:pBdr>
        <w:ind w:right="113" w:hanging="0"/>
        <w:rPr>
          <w:sz w:val="24"/>
          <w:szCs w:val="24"/>
        </w:rPr>
      </w:pPr>
      <w:r>
        <w:rPr>
          <w:sz w:val="24"/>
          <w:szCs w:val="24"/>
        </w:rPr>
      </w:r>
    </w:p>
    <w:p>
      <w:pPr>
        <w:pStyle w:val="Normal"/>
        <w:ind w:firstLine="567"/>
        <w:jc w:val="both"/>
        <w:rPr>
          <w:sz w:val="24"/>
          <w:szCs w:val="24"/>
        </w:rPr>
      </w:pPr>
      <w:r>
        <w:rPr>
          <w:sz w:val="24"/>
          <w:szCs w:val="24"/>
        </w:rPr>
        <w:t xml:space="preserve">Сумма общего дохода кандидата и его супруги (супруга) за три последних года, предшествующих приобретению имущества,  </w:t>
      </w:r>
    </w:p>
    <w:p>
      <w:pPr>
        <w:pStyle w:val="Normal"/>
        <w:ind w:firstLine="567"/>
        <w:jc w:val="both"/>
        <w:rPr>
          <w:sz w:val="24"/>
          <w:szCs w:val="24"/>
        </w:rPr>
      </w:pPr>
      <w:r>
        <w:rPr>
          <w:sz w:val="24"/>
          <w:szCs w:val="24"/>
        </w:rPr>
      </w:r>
    </w:p>
    <w:p>
      <w:pPr>
        <w:pStyle w:val="Normal"/>
        <w:pBdr>
          <w:top w:val="single" w:sz="4" w:space="0" w:color="000000"/>
        </w:pBdr>
        <w:rPr>
          <w:sz w:val="24"/>
          <w:szCs w:val="24"/>
        </w:rPr>
      </w:pPr>
      <w:r>
        <w:rPr>
          <w:sz w:val="24"/>
          <w:szCs w:val="24"/>
        </w:rPr>
      </w:r>
    </w:p>
    <w:p>
      <w:pPr>
        <w:pStyle w:val="Normal"/>
        <w:pBdr>
          <w:top w:val="single" w:sz="4" w:space="1" w:color="000000"/>
        </w:pBdr>
        <w:ind w:right="6180" w:hanging="0"/>
        <w:rPr>
          <w:sz w:val="24"/>
          <w:szCs w:val="24"/>
        </w:rPr>
      </w:pPr>
      <w:r>
        <w:rPr>
          <w:sz w:val="24"/>
          <w:szCs w:val="24"/>
        </w:rPr>
      </w:r>
    </w:p>
    <w:p>
      <w:pPr>
        <w:pStyle w:val="Normal"/>
        <w:spacing w:before="600" w:after="120"/>
        <w:jc w:val="right"/>
        <w:rPr>
          <w:sz w:val="24"/>
          <w:szCs w:val="24"/>
        </w:rPr>
      </w:pPr>
      <w:r>
        <w:rPr>
          <w:sz w:val="24"/>
          <w:szCs w:val="24"/>
        </w:rPr>
        <w:t>Достоверность и полноту настоящих сведений подтверждаю.</w:t>
      </w:r>
    </w:p>
    <w:tbl>
      <w:tblPr>
        <w:tblW w:w="6776" w:type="dxa"/>
        <w:jc w:val="right"/>
        <w:tblInd w:w="0" w:type="dxa"/>
        <w:tblCellMar>
          <w:top w:w="0" w:type="dxa"/>
          <w:left w:w="28" w:type="dxa"/>
          <w:bottom w:w="0" w:type="dxa"/>
          <w:right w:w="28" w:type="dxa"/>
        </w:tblCellMar>
        <w:tblLook w:firstRow="0" w:noVBand="0" w:lastRow="0" w:firstColumn="0" w:lastColumn="0" w:noHBand="0" w:val="0000"/>
      </w:tblPr>
      <w:tblGrid>
        <w:gridCol w:w="170"/>
        <w:gridCol w:w="454"/>
        <w:gridCol w:w="197"/>
        <w:gridCol w:w="1589"/>
        <w:gridCol w:w="112"/>
        <w:gridCol w:w="851"/>
        <w:gridCol w:w="851"/>
        <w:gridCol w:w="2551"/>
      </w:tblGrid>
      <w:tr>
        <w:trPr/>
        <w:tc>
          <w:tcPr>
            <w:tcW w:w="170" w:type="dxa"/>
            <w:tcBorders/>
            <w:vAlign w:val="bottom"/>
          </w:tcPr>
          <w:p>
            <w:pPr>
              <w:pStyle w:val="Normal"/>
              <w:spacing w:before="0" w:after="200"/>
              <w:jc w:val="right"/>
              <w:rPr>
                <w:sz w:val="24"/>
                <w:szCs w:val="24"/>
              </w:rPr>
            </w:pPr>
            <w:r>
              <w:rPr>
                <w:sz w:val="24"/>
                <w:szCs w:val="24"/>
              </w:rPr>
              <w:t>"</w:t>
            </w:r>
          </w:p>
        </w:tc>
        <w:tc>
          <w:tcPr>
            <w:tcW w:w="454" w:type="dxa"/>
            <w:tcBorders>
              <w:bottom w:val="single" w:sz="4" w:space="0" w:color="000000"/>
            </w:tcBorders>
            <w:vAlign w:val="bottom"/>
          </w:tcPr>
          <w:p>
            <w:pPr>
              <w:pStyle w:val="Normal"/>
              <w:spacing w:before="0" w:after="200"/>
              <w:jc w:val="center"/>
              <w:rPr>
                <w:sz w:val="24"/>
                <w:szCs w:val="24"/>
              </w:rPr>
            </w:pPr>
            <w:r>
              <w:rPr>
                <w:sz w:val="24"/>
                <w:szCs w:val="24"/>
              </w:rPr>
            </w:r>
          </w:p>
        </w:tc>
        <w:tc>
          <w:tcPr>
            <w:tcW w:w="197" w:type="dxa"/>
            <w:tcBorders/>
            <w:vAlign w:val="bottom"/>
          </w:tcPr>
          <w:p>
            <w:pPr>
              <w:pStyle w:val="Normal"/>
              <w:spacing w:before="0" w:after="200"/>
              <w:rPr>
                <w:sz w:val="24"/>
                <w:szCs w:val="24"/>
              </w:rPr>
            </w:pPr>
            <w:r>
              <w:rPr>
                <w:sz w:val="24"/>
                <w:szCs w:val="24"/>
              </w:rPr>
              <w:t>"</w:t>
            </w:r>
          </w:p>
        </w:tc>
        <w:tc>
          <w:tcPr>
            <w:tcW w:w="1589" w:type="dxa"/>
            <w:tcBorders>
              <w:bottom w:val="single" w:sz="4" w:space="0" w:color="000000"/>
            </w:tcBorders>
            <w:vAlign w:val="bottom"/>
          </w:tcPr>
          <w:p>
            <w:pPr>
              <w:pStyle w:val="Normal"/>
              <w:spacing w:before="0" w:after="200"/>
              <w:jc w:val="center"/>
              <w:rPr>
                <w:sz w:val="24"/>
                <w:szCs w:val="24"/>
              </w:rPr>
            </w:pPr>
            <w:r>
              <w:rPr>
                <w:sz w:val="24"/>
                <w:szCs w:val="24"/>
              </w:rPr>
            </w:r>
          </w:p>
        </w:tc>
        <w:tc>
          <w:tcPr>
            <w:tcW w:w="112" w:type="dxa"/>
            <w:tcBorders/>
            <w:vAlign w:val="bottom"/>
          </w:tcPr>
          <w:p>
            <w:pPr>
              <w:pStyle w:val="Normal"/>
              <w:spacing w:before="0" w:after="200"/>
              <w:rPr>
                <w:sz w:val="24"/>
                <w:szCs w:val="24"/>
              </w:rPr>
            </w:pPr>
            <w:r>
              <w:rPr>
                <w:sz w:val="24"/>
                <w:szCs w:val="24"/>
              </w:rPr>
            </w:r>
          </w:p>
        </w:tc>
        <w:tc>
          <w:tcPr>
            <w:tcW w:w="851" w:type="dxa"/>
            <w:tcBorders>
              <w:bottom w:val="single" w:sz="4" w:space="0" w:color="000000"/>
            </w:tcBorders>
            <w:vAlign w:val="bottom"/>
          </w:tcPr>
          <w:p>
            <w:pPr>
              <w:pStyle w:val="Normal"/>
              <w:spacing w:before="0" w:after="200"/>
              <w:jc w:val="center"/>
              <w:rPr>
                <w:sz w:val="24"/>
                <w:szCs w:val="24"/>
              </w:rPr>
            </w:pPr>
            <w:r>
              <w:rPr>
                <w:sz w:val="24"/>
                <w:szCs w:val="24"/>
              </w:rPr>
            </w:r>
          </w:p>
        </w:tc>
        <w:tc>
          <w:tcPr>
            <w:tcW w:w="851" w:type="dxa"/>
            <w:tcBorders/>
            <w:vAlign w:val="bottom"/>
          </w:tcPr>
          <w:p>
            <w:pPr>
              <w:pStyle w:val="Normal"/>
              <w:spacing w:before="0" w:after="200"/>
              <w:ind w:left="57" w:hanging="0"/>
              <w:rPr>
                <w:sz w:val="24"/>
                <w:szCs w:val="24"/>
              </w:rPr>
            </w:pPr>
            <w:r>
              <w:rPr>
                <w:sz w:val="24"/>
                <w:szCs w:val="24"/>
              </w:rPr>
              <w:t>г.</w:t>
            </w:r>
          </w:p>
        </w:tc>
        <w:tc>
          <w:tcPr>
            <w:tcW w:w="2551" w:type="dxa"/>
            <w:tcBorders>
              <w:bottom w:val="single" w:sz="4" w:space="0" w:color="000000"/>
            </w:tcBorders>
            <w:vAlign w:val="bottom"/>
          </w:tcPr>
          <w:p>
            <w:pPr>
              <w:pStyle w:val="Normal"/>
              <w:spacing w:before="0" w:after="200"/>
              <w:jc w:val="center"/>
              <w:rPr>
                <w:sz w:val="24"/>
                <w:szCs w:val="24"/>
              </w:rPr>
            </w:pPr>
            <w:r>
              <w:rPr>
                <w:sz w:val="24"/>
                <w:szCs w:val="24"/>
              </w:rPr>
            </w:r>
          </w:p>
        </w:tc>
      </w:tr>
    </w:tbl>
    <w:p>
      <w:pPr>
        <w:pStyle w:val="Normal"/>
        <w:ind w:left="11199" w:hanging="0"/>
        <w:jc w:val="center"/>
        <w:rPr>
          <w:sz w:val="24"/>
          <w:szCs w:val="24"/>
        </w:rPr>
      </w:pPr>
      <w:r>
        <w:rPr>
          <w:sz w:val="24"/>
          <w:szCs w:val="24"/>
        </w:rPr>
        <w:t>(подпись кандидата)</w:t>
      </w:r>
    </w:p>
    <w:p>
      <w:pPr>
        <w:pStyle w:val="Normal"/>
        <w:spacing w:before="0" w:after="120"/>
        <w:rPr>
          <w:sz w:val="24"/>
          <w:szCs w:val="24"/>
        </w:rPr>
      </w:pPr>
      <w:r>
        <w:rPr>
          <w:sz w:val="24"/>
          <w:szCs w:val="24"/>
        </w:rPr>
      </w:r>
    </w:p>
    <w:p>
      <w:pPr>
        <w:pStyle w:val="Style32"/>
        <w:ind w:firstLine="567"/>
        <w:jc w:val="both"/>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Consolas">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ind w:left="1080" w:hanging="0"/>
      <w:rPr/>
    </w:pPr>
    <w:r>
      <w:rPr/>
    </w:r>
  </w:p>
  <w:p>
    <w:pPr>
      <w:pStyle w:val="Style3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ind w:left="1080" w:hanging="0"/>
      <w:rPr/>
    </w:pPr>
    <w:r>
      <w:rPr/>
    </w:r>
  </w:p>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15</w:t>
    </w:r>
    <w:r>
      <w:rPr/>
      <w:fldChar w:fldCharType="end"/>
    </w:r>
  </w:p>
  <w:p>
    <w:pPr>
      <w:pStyle w:val="Style29"/>
      <w:rPr>
        <w:sz w:val="16"/>
        <w:szCs w:val="16"/>
      </w:rPr>
    </w:pPr>
    <w:r>
      <w:rPr>
        <w:sz w:val="16"/>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21</w:t>
    </w:r>
    <w:r>
      <w:rPr/>
      <w:fldChar w:fldCharType="end"/>
    </w:r>
  </w:p>
  <w:p>
    <w:pPr>
      <w:pStyle w:val="Style29"/>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75" w:hanging="435"/>
      </w:pPr>
    </w:lvl>
    <w:lvl w:ilvl="1">
      <w:start w:val="2"/>
      <w:numFmt w:val="decimal"/>
      <w:lvlText w:val="%1.%2."/>
      <w:lvlJc w:val="left"/>
      <w:pPr>
        <w:ind w:left="1260" w:hanging="720"/>
      </w:pPr>
    </w:lvl>
    <w:lvl w:ilvl="2">
      <w:start w:val="1"/>
      <w:numFmt w:val="decimal"/>
      <w:lvlText w:val="%1.%2.%3."/>
      <w:lvlJc w:val="left"/>
      <w:pPr>
        <w:ind w:left="1260" w:hanging="720"/>
      </w:pPr>
    </w:lvl>
    <w:lvl w:ilvl="3">
      <w:start w:val="1"/>
      <w:numFmt w:val="decimal"/>
      <w:lvlText w:val="%1.%2.%3.%4."/>
      <w:lvlJc w:val="left"/>
      <w:pPr>
        <w:ind w:left="1620" w:hanging="1080"/>
      </w:pPr>
    </w:lvl>
    <w:lvl w:ilvl="4">
      <w:start w:val="1"/>
      <w:numFmt w:val="decimal"/>
      <w:lvlText w:val="%1.%2.%3.%4.%5."/>
      <w:lvlJc w:val="left"/>
      <w:pPr>
        <w:ind w:left="1620" w:hanging="1080"/>
      </w:pPr>
    </w:lvl>
    <w:lvl w:ilvl="5">
      <w:start w:val="1"/>
      <w:numFmt w:val="decimal"/>
      <w:lvlText w:val="%1.%2.%3.%4.%5.%6."/>
      <w:lvlJc w:val="left"/>
      <w:pPr>
        <w:ind w:left="1980" w:hanging="1440"/>
      </w:pPr>
    </w:lvl>
    <w:lvl w:ilvl="6">
      <w:start w:val="1"/>
      <w:numFmt w:val="decimal"/>
      <w:lvlText w:val="%1.%2.%3.%4.%5.%6.%7."/>
      <w:lvlJc w:val="left"/>
      <w:pPr>
        <w:ind w:left="2340" w:hanging="1800"/>
      </w:pPr>
    </w:lvl>
    <w:lvl w:ilvl="7">
      <w:start w:val="1"/>
      <w:numFmt w:val="decimal"/>
      <w:lvlText w:val="%1.%2.%3.%4.%5.%6.%7.%8."/>
      <w:lvlJc w:val="left"/>
      <w:pPr>
        <w:ind w:left="2340" w:hanging="1800"/>
      </w:pPr>
    </w:lvl>
    <w:lvl w:ilvl="8">
      <w:start w:val="1"/>
      <w:numFmt w:val="decimal"/>
      <w:lvlText w:val="%1.%2.%3.%4.%5.%6.%7.%8.%9."/>
      <w:lvlJc w:val="left"/>
      <w:pPr>
        <w:ind w:left="270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endnotePr>
    <w:numFmt w:val="lowerRoman"/>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44f7"/>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0"/>
    <w:uiPriority w:val="9"/>
    <w:qFormat/>
    <w:rsid w:val="0014035b"/>
    <w:pPr>
      <w:keepNext w:val="true"/>
      <w:spacing w:before="240" w:after="60"/>
      <w:outlineLvl w:val="0"/>
    </w:pPr>
    <w:rPr>
      <w:rFonts w:ascii="Cambria" w:hAnsi="Cambria" w:eastAsia="Times New Roman"/>
      <w:b/>
      <w:bCs/>
      <w:kern w:val="2"/>
      <w:sz w:val="32"/>
      <w:szCs w:val="32"/>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4"/>
    <w:uiPriority w:val="99"/>
    <w:qFormat/>
    <w:rsid w:val="00555243"/>
    <w:rPr/>
  </w:style>
  <w:style w:type="character" w:styleId="Style14" w:customStyle="1">
    <w:name w:val="Нижний колонтитул Знак"/>
    <w:basedOn w:val="DefaultParagraphFont"/>
    <w:link w:val="a6"/>
    <w:uiPriority w:val="99"/>
    <w:qFormat/>
    <w:rsid w:val="00555243"/>
    <w:rPr/>
  </w:style>
  <w:style w:type="character" w:styleId="Style15" w:customStyle="1">
    <w:name w:val="Текст сноски Знак"/>
    <w:link w:val="a8"/>
    <w:uiPriority w:val="99"/>
    <w:semiHidden/>
    <w:qFormat/>
    <w:rsid w:val="007a3506"/>
    <w:rPr>
      <w:sz w:val="20"/>
      <w:szCs w:val="20"/>
    </w:rPr>
  </w:style>
  <w:style w:type="character" w:styleId="Style16">
    <w:name w:val="Привязка сноски"/>
    <w:rPr>
      <w:vertAlign w:val="superscript"/>
    </w:rPr>
  </w:style>
  <w:style w:type="character" w:styleId="FootnoteCharacters">
    <w:name w:val="Footnote Characters"/>
    <w:uiPriority w:val="99"/>
    <w:semiHidden/>
    <w:unhideWhenUsed/>
    <w:qFormat/>
    <w:rsid w:val="007a3506"/>
    <w:rPr>
      <w:vertAlign w:val="superscript"/>
    </w:rPr>
  </w:style>
  <w:style w:type="character" w:styleId="Style17" w:customStyle="1">
    <w:name w:val="Текст выноски Знак"/>
    <w:link w:val="ab"/>
    <w:uiPriority w:val="99"/>
    <w:semiHidden/>
    <w:qFormat/>
    <w:rsid w:val="00212273"/>
    <w:rPr>
      <w:rFonts w:ascii="Tahoma" w:hAnsi="Tahoma" w:cs="Tahoma"/>
      <w:sz w:val="16"/>
      <w:szCs w:val="16"/>
    </w:rPr>
  </w:style>
  <w:style w:type="character" w:styleId="Style18">
    <w:name w:val="Интернет-ссылка"/>
    <w:uiPriority w:val="99"/>
    <w:semiHidden/>
    <w:unhideWhenUsed/>
    <w:rsid w:val="00a70acb"/>
    <w:rPr>
      <w:color w:val="0000FF"/>
      <w:u w:val="single"/>
    </w:rPr>
  </w:style>
  <w:style w:type="character" w:styleId="11" w:customStyle="1">
    <w:name w:val="Заголовок 1 Знак"/>
    <w:link w:val="1"/>
    <w:uiPriority w:val="9"/>
    <w:qFormat/>
    <w:rsid w:val="0014035b"/>
    <w:rPr>
      <w:rFonts w:ascii="Cambria" w:hAnsi="Cambria" w:eastAsia="Times New Roman" w:cs="Times New Roman"/>
      <w:b/>
      <w:bCs/>
      <w:kern w:val="2"/>
      <w:sz w:val="32"/>
      <w:szCs w:val="32"/>
      <w:lang w:eastAsia="en-US"/>
    </w:rPr>
  </w:style>
  <w:style w:type="character" w:styleId="HTML" w:customStyle="1">
    <w:name w:val="Стандартный HTML Знак"/>
    <w:basedOn w:val="DefaultParagraphFont"/>
    <w:link w:val="HTML"/>
    <w:uiPriority w:val="99"/>
    <w:qFormat/>
    <w:rsid w:val="00883d70"/>
    <w:rPr>
      <w:rFonts w:ascii="Consolas" w:hAnsi="Consolas" w:cs="Consolas"/>
      <w:lang w:eastAsia="en-US"/>
    </w:rPr>
  </w:style>
  <w:style w:type="character" w:styleId="Style19" w:customStyle="1">
    <w:name w:val="Текст концевой сноски Знак"/>
    <w:basedOn w:val="DefaultParagraphFont"/>
    <w:link w:val="af"/>
    <w:uiPriority w:val="99"/>
    <w:qFormat/>
    <w:rsid w:val="00703f71"/>
    <w:rPr>
      <w:rFonts w:ascii="Times New Roman" w:hAnsi="Times New Roman" w:eastAsia="Times New Roman"/>
    </w:rPr>
  </w:style>
  <w:style w:type="character" w:styleId="Style20">
    <w:name w:val="Привязка концевой сноски"/>
    <w:rPr>
      <w:rFonts w:cs="Times New Roman"/>
      <w:vertAlign w:val="superscript"/>
    </w:rPr>
  </w:style>
  <w:style w:type="character" w:styleId="EndnoteCharacters">
    <w:name w:val="Endnote Characters"/>
    <w:uiPriority w:val="99"/>
    <w:qFormat/>
    <w:rsid w:val="00703f71"/>
    <w:rPr>
      <w:rFonts w:cs="Times New Roman"/>
      <w:vertAlign w:val="superscript"/>
    </w:rPr>
  </w:style>
  <w:style w:type="character" w:styleId="Style21">
    <w:name w:val="Символ концевой сноски"/>
    <w:qFormat/>
    <w:rPr/>
  </w:style>
  <w:style w:type="character" w:styleId="Style22">
    <w:name w:val="Символ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Lucida San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ucida Sans"/>
    </w:rPr>
  </w:style>
  <w:style w:type="paragraph" w:styleId="Style26">
    <w:name w:val="Caption"/>
    <w:basedOn w:val="Normal"/>
    <w:qFormat/>
    <w:pPr>
      <w:suppressLineNumbers/>
      <w:spacing w:before="120" w:after="120"/>
    </w:pPr>
    <w:rPr>
      <w:rFonts w:cs="Lucida Sans"/>
      <w:i/>
      <w:iCs/>
      <w:sz w:val="24"/>
      <w:szCs w:val="24"/>
    </w:rPr>
  </w:style>
  <w:style w:type="paragraph" w:styleId="Style27">
    <w:name w:val="Указатель"/>
    <w:basedOn w:val="Normal"/>
    <w:qFormat/>
    <w:pPr>
      <w:suppressLineNumbers/>
    </w:pPr>
    <w:rPr>
      <w:rFonts w:cs="Lucida Sans"/>
    </w:rPr>
  </w:style>
  <w:style w:type="paragraph" w:styleId="ListParagraph">
    <w:name w:val="List Paragraph"/>
    <w:basedOn w:val="Normal"/>
    <w:uiPriority w:val="34"/>
    <w:qFormat/>
    <w:rsid w:val="002936c5"/>
    <w:pPr>
      <w:spacing w:before="0" w:after="200"/>
      <w:ind w:left="720" w:hanging="0"/>
      <w:contextualSpacing/>
    </w:pPr>
    <w:rPr/>
  </w:style>
  <w:style w:type="paragraph" w:styleId="ConsPlusNormal" w:customStyle="1">
    <w:name w:val="ConsPlusNormal"/>
    <w:qFormat/>
    <w:rsid w:val="00fc147c"/>
    <w:pPr>
      <w:widowControl w:val="false"/>
      <w:bidi w:val="0"/>
      <w:spacing w:before="0" w:after="0"/>
      <w:ind w:firstLine="720"/>
      <w:jc w:val="left"/>
    </w:pPr>
    <w:rPr>
      <w:rFonts w:ascii="Arial" w:hAnsi="Arial" w:eastAsia="Times New Roman" w:cs="Arial"/>
      <w:color w:val="auto"/>
      <w:kern w:val="0"/>
      <w:sz w:val="22"/>
      <w:szCs w:val="20"/>
      <w:lang w:val="ru-RU" w:eastAsia="ru-RU" w:bidi="ar-SA"/>
    </w:rPr>
  </w:style>
  <w:style w:type="paragraph" w:styleId="Style28">
    <w:name w:val="Верхний и нижний колонтитулы"/>
    <w:basedOn w:val="Normal"/>
    <w:qFormat/>
    <w:pPr/>
    <w:rPr/>
  </w:style>
  <w:style w:type="paragraph" w:styleId="Style29">
    <w:name w:val="Header"/>
    <w:basedOn w:val="Normal"/>
    <w:link w:val="a5"/>
    <w:uiPriority w:val="99"/>
    <w:unhideWhenUsed/>
    <w:rsid w:val="00555243"/>
    <w:pPr>
      <w:tabs>
        <w:tab w:val="clear" w:pos="708"/>
        <w:tab w:val="center" w:pos="4677" w:leader="none"/>
        <w:tab w:val="right" w:pos="9355" w:leader="none"/>
      </w:tabs>
      <w:spacing w:lineRule="auto" w:line="240" w:before="0" w:after="0"/>
    </w:pPr>
    <w:rPr/>
  </w:style>
  <w:style w:type="paragraph" w:styleId="Style30">
    <w:name w:val="Footer"/>
    <w:basedOn w:val="Normal"/>
    <w:link w:val="a7"/>
    <w:uiPriority w:val="99"/>
    <w:unhideWhenUsed/>
    <w:rsid w:val="00555243"/>
    <w:pPr>
      <w:tabs>
        <w:tab w:val="clear" w:pos="708"/>
        <w:tab w:val="center" w:pos="4677" w:leader="none"/>
        <w:tab w:val="right" w:pos="9355" w:leader="none"/>
      </w:tabs>
      <w:spacing w:lineRule="auto" w:line="240" w:before="0" w:after="0"/>
    </w:pPr>
    <w:rPr/>
  </w:style>
  <w:style w:type="paragraph" w:styleId="Style31">
    <w:name w:val="Footnote Text"/>
    <w:basedOn w:val="Normal"/>
    <w:link w:val="a9"/>
    <w:uiPriority w:val="99"/>
    <w:semiHidden/>
    <w:unhideWhenUsed/>
    <w:rsid w:val="007a3506"/>
    <w:pPr>
      <w:spacing w:lineRule="auto" w:line="240" w:before="0" w:after="0"/>
    </w:pPr>
    <w:rPr>
      <w:sz w:val="20"/>
      <w:szCs w:val="20"/>
    </w:rPr>
  </w:style>
  <w:style w:type="paragraph" w:styleId="BalloonText">
    <w:name w:val="Balloon Text"/>
    <w:basedOn w:val="Normal"/>
    <w:link w:val="ac"/>
    <w:uiPriority w:val="99"/>
    <w:semiHidden/>
    <w:unhideWhenUsed/>
    <w:qFormat/>
    <w:rsid w:val="00212273"/>
    <w:pPr>
      <w:spacing w:lineRule="auto" w:line="240" w:before="0" w:after="0"/>
    </w:pPr>
    <w:rPr>
      <w:rFonts w:ascii="Tahoma" w:hAnsi="Tahoma" w:cs="Tahoma"/>
      <w:sz w:val="16"/>
      <w:szCs w:val="16"/>
    </w:rPr>
  </w:style>
  <w:style w:type="paragraph" w:styleId="NoSpacing">
    <w:name w:val="No Spacing"/>
    <w:uiPriority w:val="1"/>
    <w:qFormat/>
    <w:rsid w:val="00531783"/>
    <w:pPr>
      <w:widowControl/>
      <w:bidi w:val="0"/>
      <w:spacing w:before="0" w:after="0"/>
      <w:jc w:val="left"/>
    </w:pPr>
    <w:rPr>
      <w:rFonts w:eastAsia="Times New Roman" w:ascii="Calibri" w:hAnsi="Calibri" w:cs="Times New Roman"/>
      <w:color w:val="auto"/>
      <w:kern w:val="0"/>
      <w:sz w:val="22"/>
      <w:szCs w:val="22"/>
      <w:lang w:val="ru-RU" w:eastAsia="ru-RU" w:bidi="ar-SA"/>
    </w:rPr>
  </w:style>
  <w:style w:type="paragraph" w:styleId="HTMLPreformatted">
    <w:name w:val="HTML Preformatted"/>
    <w:basedOn w:val="Normal"/>
    <w:link w:val="HTML0"/>
    <w:uiPriority w:val="99"/>
    <w:unhideWhenUsed/>
    <w:qFormat/>
    <w:rsid w:val="00883d70"/>
    <w:pPr>
      <w:spacing w:lineRule="auto" w:line="240" w:before="0" w:after="0"/>
    </w:pPr>
    <w:rPr>
      <w:rFonts w:ascii="Consolas" w:hAnsi="Consolas" w:cs="Consolas"/>
      <w:sz w:val="20"/>
      <w:szCs w:val="20"/>
    </w:rPr>
  </w:style>
  <w:style w:type="paragraph" w:styleId="Style32">
    <w:name w:val="Endnote Text"/>
    <w:basedOn w:val="Normal"/>
    <w:link w:val="af0"/>
    <w:uiPriority w:val="99"/>
    <w:rsid w:val="00703f71"/>
    <w:pPr>
      <w:spacing w:lineRule="auto" w:line="240" w:before="0" w:after="0"/>
    </w:pPr>
    <w:rPr>
      <w:rFonts w:ascii="Times New Roman" w:hAnsi="Times New Roman" w:eastAsia="Times New Roman"/>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base=MOB;n=262425;fld=134" TargetMode="External"/><Relationship Id="rId4" Type="http://schemas.openxmlformats.org/officeDocument/2006/relationships/hyperlink" Target="https://login.consultant.ru/link/?rnd=87C767496D9D5F812C37B1C9E02A4EAA&amp;req=doc&amp;base=MOB&amp;n=304437&amp;REFFIELD=134&amp;REFDST=100007&amp;REFDOC=326740&amp;REFBASE=MOB&amp;stat=refcode%3D10677%3Bindex%3D19&amp;date=30.12.2020" TargetMode="External"/><Relationship Id="rId5" Type="http://schemas.openxmlformats.org/officeDocument/2006/relationships/hyperlink" Target="consultantplus://offline/ref=877221006D63F246B3B35DC90B30A5E9A81B1649605DC5A6F0A5D8C9AFC0E490B42FBF0B964BD0ABCB4B81E1v6G8K" TargetMode="External"/><Relationship Id="rId6" Type="http://schemas.openxmlformats.org/officeDocument/2006/relationships/hyperlink" Target="consultantplus://offline/ref=C3671D9BA65976679AB12408AB9148B3E9AA2ED31D16AF5FA9BE31BBB9PFKAL" TargetMode="External"/><Relationship Id="rId7" Type="http://schemas.openxmlformats.org/officeDocument/2006/relationships/hyperlink" Target="https://login.consultant.ru/link/?rnd=78CD97D35E6B5C7A5430AAB221740B7E&amp;req=doc&amp;base=LAW&amp;n=349294&amp;dst=100552&amp;fld=134&amp;REFFIELD=134&amp;REFDST=103039&amp;REFDOC=353266&amp;REFBASE=LAW&amp;stat=refcode%3D16876%3Bdstident%3D100552%3Bindex%3D239&amp;date=08.06.2020" TargetMode="External"/><Relationship Id="rId8" Type="http://schemas.openxmlformats.org/officeDocument/2006/relationships/hyperlink" Target="https://login.consultant.ru/link/?rnd=78CD97D35E6B5C7A5430AAB221740B7E&amp;req=doc&amp;base=LAW&amp;n=349294&amp;dst=100558&amp;fld=134&amp;REFFIELD=134&amp;REFDST=103039&amp;REFDOC=353266&amp;REFBASE=LAW&amp;stat=refcode%3D16876%3Bdstident%3D100558%3Bindex%3D239&amp;date=08.06.2020" TargetMode="External"/><Relationship Id="rId9" Type="http://schemas.openxmlformats.org/officeDocument/2006/relationships/hyperlink" Target="https://login.consultant.ru/link/?rnd=78CD97D35E6B5C7A5430AAB221740B7E&amp;req=doc&amp;base=LAW&amp;n=349294&amp;dst=2225&amp;fld=134&amp;REFFIELD=134&amp;REFDST=103039&amp;REFDOC=353266&amp;REFBASE=LAW&amp;stat=refcode%3D16876%3Bdstident%3D2225%3Bindex%3D239&amp;date=08.06.2020" TargetMode="External"/><Relationship Id="rId10" Type="http://schemas.openxmlformats.org/officeDocument/2006/relationships/hyperlink" Target="https://login.consultant.ru/link/?rnd=78CD97D35E6B5C7A5430AAB221740B7E&amp;req=doc&amp;base=LAW&amp;n=349294&amp;dst=100595&amp;fld=134&amp;REFFIELD=134&amp;REFDST=103039&amp;REFDOC=353266&amp;REFBASE=LAW&amp;stat=refcode%3D16876%3Bdstident%3D100595%3Bindex%3D239&amp;date=08.06.2020" TargetMode="External"/><Relationship Id="rId11" Type="http://schemas.openxmlformats.org/officeDocument/2006/relationships/hyperlink" Target="https://login.consultant.ru/link/?rnd=78CD97D35E6B5C7A5430AAB221740B7E&amp;req=doc&amp;base=LAW&amp;n=349294&amp;dst=2591&amp;fld=134&amp;REFFIELD=134&amp;REFDST=103039&amp;REFDOC=353266&amp;REFBASE=LAW&amp;stat=refcode%3D16876%3Bdstident%3D2591%3Bindex%3D239&amp;date=08.06.2020" TargetMode="External"/><Relationship Id="rId12" Type="http://schemas.openxmlformats.org/officeDocument/2006/relationships/hyperlink" Target="https://login.consultant.ru/link/?rnd=78CD97D35E6B5C7A5430AAB221740B7E&amp;req=doc&amp;base=LAW&amp;n=349294&amp;dst=100679&amp;fld=134&amp;REFFIELD=134&amp;REFDST=103039&amp;REFDOC=353266&amp;REFBASE=LAW&amp;stat=refcode%3D16876%3Bdstident%3D100679%3Bindex%3D239&amp;date=08.06.2020" TargetMode="External"/><Relationship Id="rId13" Type="http://schemas.openxmlformats.org/officeDocument/2006/relationships/hyperlink" Target="https://login.consultant.ru/link/?rnd=78CD97D35E6B5C7A5430AAB221740B7E&amp;req=doc&amp;base=LAW&amp;n=349294&amp;dst=100700&amp;fld=134&amp;REFFIELD=134&amp;REFDST=103039&amp;REFDOC=353266&amp;REFBASE=LAW&amp;stat=refcode%3D16876%3Bdstident%3D100700%3Bindex%3D239&amp;date=08.06.2020" TargetMode="External"/><Relationship Id="rId14" Type="http://schemas.openxmlformats.org/officeDocument/2006/relationships/hyperlink" Target="https://login.consultant.ru/link/?rnd=78CD97D35E6B5C7A5430AAB221740B7E&amp;req=doc&amp;base=LAW&amp;n=349294&amp;dst=102503&amp;fld=134&amp;REFFIELD=134&amp;REFDST=103039&amp;REFDOC=353266&amp;REFBASE=LAW&amp;stat=refcode%3D16876%3Bdstident%3D102503%3Bindex%3D239&amp;date=08.06.2020" TargetMode="External"/><Relationship Id="rId15" Type="http://schemas.openxmlformats.org/officeDocument/2006/relationships/hyperlink" Target="https://login.consultant.ru/link/?rnd=78CD97D35E6B5C7A5430AAB221740B7E&amp;req=doc&amp;base=LAW&amp;n=349294&amp;dst=642&amp;fld=134&amp;REFFIELD=134&amp;REFDST=103039&amp;REFDOC=353266&amp;REFBASE=LAW&amp;stat=refcode%3D16876%3Bdstident%3D642%3Bindex%3D239&amp;date=08.06.2020" TargetMode="External"/><Relationship Id="rId16" Type="http://schemas.openxmlformats.org/officeDocument/2006/relationships/hyperlink" Target="https://login.consultant.ru/link/?rnd=78CD97D35E6B5C7A5430AAB221740B7E&amp;req=doc&amp;base=LAW&amp;n=349294&amp;dst=100800&amp;fld=134&amp;REFFIELD=134&amp;REFDST=103039&amp;REFDOC=353266&amp;REFBASE=LAW&amp;stat=refcode%3D16876%3Bdstident%3D100800%3Bindex%3D239&amp;date=08.06.2020" TargetMode="External"/><Relationship Id="rId17" Type="http://schemas.openxmlformats.org/officeDocument/2006/relationships/hyperlink" Target="https://login.consultant.ru/link/?rnd=78CD97D35E6B5C7A5430AAB221740B7E&amp;req=doc&amp;base=LAW&amp;n=349294&amp;dst=2651&amp;fld=134&amp;REFFIELD=134&amp;REFDST=103039&amp;REFDOC=353266&amp;REFBASE=LAW&amp;stat=refcode%3D16876%3Bdstident%3D2651%3Bindex%3D239&amp;date=08.06.2020" TargetMode="External"/><Relationship Id="rId18" Type="http://schemas.openxmlformats.org/officeDocument/2006/relationships/hyperlink" Target="https://login.consultant.ru/link/?rnd=78CD97D35E6B5C7A5430AAB221740B7E&amp;req=doc&amp;base=LAW&amp;n=349294&amp;dst=2653&amp;fld=134&amp;REFFIELD=134&amp;REFDST=103039&amp;REFDOC=353266&amp;REFBASE=LAW&amp;stat=refcode%3D16876%3Bdstident%3D2653%3Bindex%3D239&amp;date=08.06.2020" TargetMode="External"/><Relationship Id="rId19" Type="http://schemas.openxmlformats.org/officeDocument/2006/relationships/hyperlink" Target="https://login.consultant.ru/link/?rnd=78CD97D35E6B5C7A5430AAB221740B7E&amp;req=doc&amp;base=LAW&amp;n=349294&amp;dst=102355&amp;fld=134&amp;REFFIELD=134&amp;REFDST=103039&amp;REFDOC=353266&amp;REFBASE=LAW&amp;stat=refcode%3D16876%3Bdstident%3D102355%3Bindex%3D239&amp;date=08.06.2020" TargetMode="External"/><Relationship Id="rId20" Type="http://schemas.openxmlformats.org/officeDocument/2006/relationships/hyperlink" Target="https://login.consultant.ru/link/?rnd=78CD97D35E6B5C7A5430AAB221740B7E&amp;req=doc&amp;base=LAW&amp;n=349294&amp;dst=2657&amp;fld=134&amp;REFFIELD=134&amp;REFDST=103039&amp;REFDOC=353266&amp;REFBASE=LAW&amp;stat=refcode%3D16876%3Bdstident%3D2657%3Bindex%3D239&amp;date=08.06.2020" TargetMode="External"/><Relationship Id="rId21" Type="http://schemas.openxmlformats.org/officeDocument/2006/relationships/hyperlink" Target="https://login.consultant.ru/link/?rnd=78CD97D35E6B5C7A5430AAB221740B7E&amp;req=doc&amp;base=LAW&amp;n=349294&amp;dst=2304&amp;fld=134&amp;REFFIELD=134&amp;REFDST=103039&amp;REFDOC=353266&amp;REFBASE=LAW&amp;stat=refcode%3D16876%3Bdstident%3D2304%3Bindex%3D239&amp;date=08.06.2020" TargetMode="External"/><Relationship Id="rId22" Type="http://schemas.openxmlformats.org/officeDocument/2006/relationships/hyperlink" Target="https://login.consultant.ru/link/?rnd=78CD97D35E6B5C7A5430AAB221740B7E&amp;req=doc&amp;base=LAW&amp;n=349294&amp;dst=100845&amp;fld=134&amp;REFFIELD=134&amp;REFDST=103039&amp;REFDOC=353266&amp;REFBASE=LAW&amp;stat=refcode%3D16876%3Bdstident%3D100845%3Bindex%3D239&amp;date=08.06.2020" TargetMode="External"/><Relationship Id="rId23" Type="http://schemas.openxmlformats.org/officeDocument/2006/relationships/hyperlink" Target="https://login.consultant.ru/link/?rnd=78CD97D35E6B5C7A5430AAB221740B7E&amp;req=doc&amp;base=LAW&amp;n=349294&amp;dst=102584&amp;fld=134&amp;REFFIELD=134&amp;REFDST=103039&amp;REFDOC=353266&amp;REFBASE=LAW&amp;stat=refcode%3D16876%3Bdstident%3D102584%3Bindex%3D239&amp;date=08.06.2020" TargetMode="External"/><Relationship Id="rId24" Type="http://schemas.openxmlformats.org/officeDocument/2006/relationships/hyperlink" Target="https://login.consultant.ru/link/?rnd=78CD97D35E6B5C7A5430AAB221740B7E&amp;req=doc&amp;base=LAW&amp;n=349294&amp;dst=102605&amp;fld=134&amp;REFFIELD=134&amp;REFDST=103039&amp;REFDOC=353266&amp;REFBASE=LAW&amp;stat=refcode%3D16876%3Bdstident%3D102605%3Bindex%3D239&amp;date=08.06.2020" TargetMode="External"/><Relationship Id="rId25" Type="http://schemas.openxmlformats.org/officeDocument/2006/relationships/hyperlink" Target="https://login.consultant.ru/link/?rnd=78CD97D35E6B5C7A5430AAB221740B7E&amp;req=doc&amp;base=LAW&amp;n=349294&amp;dst=1936&amp;fld=134&amp;REFFIELD=134&amp;REFDST=103039&amp;REFDOC=353266&amp;REFBASE=LAW&amp;stat=refcode%3D16876%3Bdstident%3D1936%3Bindex%3D239&amp;date=08.06.2020" TargetMode="External"/><Relationship Id="rId26" Type="http://schemas.openxmlformats.org/officeDocument/2006/relationships/hyperlink" Target="https://login.consultant.ru/link/?rnd=78CD97D35E6B5C7A5430AAB221740B7E&amp;req=doc&amp;base=LAW&amp;n=349294&amp;dst=1217&amp;fld=134&amp;REFFIELD=134&amp;REFDST=103039&amp;REFDOC=353266&amp;REFBASE=LAW&amp;stat=refcode%3D16876%3Bdstident%3D1217%3Bindex%3D239&amp;date=08.06.2020" TargetMode="External"/><Relationship Id="rId27" Type="http://schemas.openxmlformats.org/officeDocument/2006/relationships/hyperlink" Target="https://login.consultant.ru/link/?rnd=78CD97D35E6B5C7A5430AAB221740B7E&amp;req=doc&amp;base=LAW&amp;n=349294&amp;dst=1227&amp;fld=134&amp;REFFIELD=134&amp;REFDST=103039&amp;REFDOC=353266&amp;REFBASE=LAW&amp;stat=refcode%3D16876%3Bdstident%3D1227%3Bindex%3D239&amp;date=08.06.2020" TargetMode="External"/><Relationship Id="rId28" Type="http://schemas.openxmlformats.org/officeDocument/2006/relationships/hyperlink" Target="https://login.consultant.ru/link/?rnd=78CD97D35E6B5C7A5430AAB221740B7E&amp;req=doc&amp;base=LAW&amp;n=349294&amp;dst=1236&amp;fld=134&amp;REFFIELD=134&amp;REFDST=103039&amp;REFDOC=353266&amp;REFBASE=LAW&amp;stat=refcode%3D16876%3Bdstident%3D1236%3Bindex%3D239&amp;date=08.06.2020" TargetMode="External"/><Relationship Id="rId29" Type="http://schemas.openxmlformats.org/officeDocument/2006/relationships/hyperlink" Target="https://login.consultant.ru/link/?rnd=78CD97D35E6B5C7A5430AAB221740B7E&amp;req=doc&amp;base=LAW&amp;n=349294&amp;dst=1252&amp;fld=134&amp;REFFIELD=134&amp;REFDST=103039&amp;REFDOC=353266&amp;REFBASE=LAW&amp;stat=refcode%3D16876%3Bdstident%3D1252%3Bindex%3D239&amp;date=08.06.2020" TargetMode="External"/><Relationship Id="rId30" Type="http://schemas.openxmlformats.org/officeDocument/2006/relationships/hyperlink" Target="https://login.consultant.ru/link/?rnd=78CD97D35E6B5C7A5430AAB221740B7E&amp;req=doc&amp;base=LAW&amp;n=349294&amp;dst=1261&amp;fld=134&amp;REFFIELD=134&amp;REFDST=103039&amp;REFDOC=353266&amp;REFBASE=LAW&amp;stat=refcode%3D16876%3Bdstident%3D1261%3Bindex%3D239&amp;date=08.06.2020" TargetMode="External"/><Relationship Id="rId31" Type="http://schemas.openxmlformats.org/officeDocument/2006/relationships/hyperlink" Target="https://login.consultant.ru/link/?rnd=78CD97D35E6B5C7A5430AAB221740B7E&amp;req=doc&amp;base=LAW&amp;n=349294&amp;dst=102615&amp;fld=134&amp;REFFIELD=134&amp;REFDST=103039&amp;REFDOC=353266&amp;REFBASE=LAW&amp;stat=refcode%3D16876%3Bdstident%3D102615%3Bindex%3D239&amp;date=08.06.2020" TargetMode="External"/><Relationship Id="rId32" Type="http://schemas.openxmlformats.org/officeDocument/2006/relationships/hyperlink" Target="https://login.consultant.ru/link/?rnd=78CD97D35E6B5C7A5430AAB221740B7E&amp;req=doc&amp;base=LAW&amp;n=349294&amp;dst=100940&amp;fld=134&amp;REFFIELD=134&amp;REFDST=103039&amp;REFDOC=353266&amp;REFBASE=LAW&amp;stat=refcode%3D16876%3Bdstident%3D100940%3Bindex%3D239&amp;date=08.06.2020" TargetMode="External"/><Relationship Id="rId33" Type="http://schemas.openxmlformats.org/officeDocument/2006/relationships/hyperlink" Target="https://login.consultant.ru/link/?rnd=78CD97D35E6B5C7A5430AAB221740B7E&amp;req=doc&amp;base=LAW&amp;n=349294&amp;dst=102663&amp;fld=134&amp;REFFIELD=134&amp;REFDST=103039&amp;REFDOC=353266&amp;REFBASE=LAW&amp;stat=refcode%3D16876%3Bdstident%3D102663%3Bindex%3D239&amp;date=08.06.2020" TargetMode="External"/><Relationship Id="rId34" Type="http://schemas.openxmlformats.org/officeDocument/2006/relationships/hyperlink" Target="https://login.consultant.ru/link/?rnd=78CD97D35E6B5C7A5430AAB221740B7E&amp;req=doc&amp;base=LAW&amp;n=349294&amp;dst=1287&amp;fld=134&amp;REFFIELD=134&amp;REFDST=103039&amp;REFDOC=353266&amp;REFBASE=LAW&amp;stat=refcode%3D16876%3Bdstident%3D1287%3Bindex%3D239&amp;date=08.06.2020" TargetMode="External"/><Relationship Id="rId35" Type="http://schemas.openxmlformats.org/officeDocument/2006/relationships/hyperlink" Target="https://login.consultant.ru/link/?rnd=78CD97D35E6B5C7A5430AAB221740B7E&amp;req=doc&amp;base=LAW&amp;n=349294&amp;dst=1301&amp;fld=134&amp;REFFIELD=134&amp;REFDST=103039&amp;REFDOC=353266&amp;REFBASE=LAW&amp;stat=refcode%3D16876%3Bdstident%3D1301%3Bindex%3D239&amp;date=08.06.2020" TargetMode="External"/><Relationship Id="rId36" Type="http://schemas.openxmlformats.org/officeDocument/2006/relationships/hyperlink" Target="https://login.consultant.ru/link/?rnd=78CD97D35E6B5C7A5430AAB221740B7E&amp;req=doc&amp;base=LAW&amp;n=349294&amp;dst=102765&amp;fld=134&amp;REFFIELD=134&amp;REFDST=103039&amp;REFDOC=353266&amp;REFBASE=LAW&amp;stat=refcode%3D16876%3Bdstident%3D102765%3Bindex%3D239&amp;date=08.06.2020" TargetMode="External"/><Relationship Id="rId37" Type="http://schemas.openxmlformats.org/officeDocument/2006/relationships/hyperlink" Target="https://login.consultant.ru/link/?rnd=78CD97D35E6B5C7A5430AAB221740B7E&amp;req=doc&amp;base=LAW&amp;n=349294&amp;dst=1760&amp;fld=134&amp;REFFIELD=134&amp;REFDST=103039&amp;REFDOC=353266&amp;REFBASE=LAW&amp;stat=refcode%3D16876%3Bdstident%3D1760%3Bindex%3D239&amp;date=08.06.2020" TargetMode="External"/><Relationship Id="rId38" Type="http://schemas.openxmlformats.org/officeDocument/2006/relationships/hyperlink" Target="https://login.consultant.ru/link/?rnd=78CD97D35E6B5C7A5430AAB221740B7E&amp;req=doc&amp;base=LAW&amp;n=349294&amp;dst=1892&amp;fld=134&amp;REFFIELD=134&amp;REFDST=103039&amp;REFDOC=353266&amp;REFBASE=LAW&amp;stat=refcode%3D16876%3Bdstident%3D1892%3Bindex%3D239&amp;date=08.06.2020" TargetMode="External"/><Relationship Id="rId39" Type="http://schemas.openxmlformats.org/officeDocument/2006/relationships/hyperlink" Target="https://login.consultant.ru/link/?rnd=78CD97D35E6B5C7A5430AAB221740B7E&amp;req=doc&amp;base=LAW&amp;n=349294&amp;dst=2376&amp;fld=134&amp;REFFIELD=134&amp;REFDST=103039&amp;REFDOC=353266&amp;REFBASE=LAW&amp;stat=refcode%3D16876%3Bdstident%3D2376%3Bindex%3D239&amp;date=08.06.2020" TargetMode="External"/><Relationship Id="rId40" Type="http://schemas.openxmlformats.org/officeDocument/2006/relationships/hyperlink" Target="https://login.consultant.ru/link/?rnd=78CD97D35E6B5C7A5430AAB221740B7E&amp;req=doc&amp;base=LAW&amp;n=349294&amp;dst=2666&amp;fld=134&amp;REFFIELD=134&amp;REFDST=103039&amp;REFDOC=353266&amp;REFBASE=LAW&amp;stat=refcode%3D16876%3Bdstident%3D2666%3Bindex%3D239&amp;date=08.06.2020" TargetMode="External"/><Relationship Id="rId41" Type="http://schemas.openxmlformats.org/officeDocument/2006/relationships/hyperlink" Target="https://login.consultant.ru/link/?rnd=78CD97D35E6B5C7A5430AAB221740B7E&amp;req=doc&amp;base=LAW&amp;n=349294&amp;dst=1673&amp;fld=134&amp;REFFIELD=134&amp;REFDST=103039&amp;REFDOC=353266&amp;REFBASE=LAW&amp;stat=refcode%3D16876%3Bdstident%3D1673%3Bindex%3D239&amp;date=08.06.2020" TargetMode="External"/><Relationship Id="rId42" Type="http://schemas.openxmlformats.org/officeDocument/2006/relationships/hyperlink" Target="https://login.consultant.ru/link/?rnd=78CD97D35E6B5C7A5430AAB221740B7E&amp;req=doc&amp;base=LAW&amp;n=349294&amp;dst=1161&amp;fld=134&amp;REFFIELD=134&amp;REFDST=103039&amp;REFDOC=353266&amp;REFBASE=LAW&amp;stat=refcode%3D16876%3Bdstident%3D1161%3Bindex%3D239&amp;date=08.06.2020" TargetMode="External"/><Relationship Id="rId43" Type="http://schemas.openxmlformats.org/officeDocument/2006/relationships/hyperlink" Target="https://login.consultant.ru/link/?rnd=78CD97D35E6B5C7A5430AAB221740B7E&amp;req=doc&amp;base=LAW&amp;n=349294&amp;dst=103852&amp;fld=134&amp;REFFIELD=134&amp;REFDST=103039&amp;REFDOC=353266&amp;REFBASE=LAW&amp;stat=refcode%3D16876%3Bdstident%3D103852%3Bindex%3D239&amp;date=08.06.2020" TargetMode="External"/><Relationship Id="rId44" Type="http://schemas.openxmlformats.org/officeDocument/2006/relationships/hyperlink" Target="https://login.consultant.ru/link/?rnd=78CD97D35E6B5C7A5430AAB221740B7E&amp;req=doc&amp;base=LAW&amp;n=349294&amp;dst=1537&amp;fld=134&amp;REFFIELD=134&amp;REFDST=103039&amp;REFDOC=353266&amp;REFBASE=LAW&amp;stat=refcode%3D16876%3Bdstident%3D1537%3Bindex%3D239&amp;date=08.06.2020" TargetMode="External"/><Relationship Id="rId45" Type="http://schemas.openxmlformats.org/officeDocument/2006/relationships/hyperlink" Target="https://login.consultant.ru/link/?rnd=78CD97D35E6B5C7A5430AAB221740B7E&amp;req=doc&amp;base=LAW&amp;n=349294&amp;dst=1116&amp;fld=134&amp;REFFIELD=134&amp;REFDST=103039&amp;REFDOC=353266&amp;REFBASE=LAW&amp;stat=refcode%3D16876%3Bdstident%3D1116%3Bindex%3D239&amp;date=08.06.2020" TargetMode="External"/><Relationship Id="rId46" Type="http://schemas.openxmlformats.org/officeDocument/2006/relationships/hyperlink" Target="https://login.consultant.ru/link/?rnd=78CD97D35E6B5C7A5430AAB221740B7E&amp;req=doc&amp;base=LAW&amp;n=349294&amp;dst=2696&amp;fld=134&amp;REFFIELD=134&amp;REFDST=103039&amp;REFDOC=353266&amp;REFBASE=LAW&amp;stat=refcode%3D16876%3Bdstident%3D2696%3Bindex%3D239&amp;date=08.06.2020" TargetMode="External"/><Relationship Id="rId47" Type="http://schemas.openxmlformats.org/officeDocument/2006/relationships/hyperlink" Target="https://login.consultant.ru/link/?rnd=78CD97D35E6B5C7A5430AAB221740B7E&amp;req=doc&amp;base=LAW&amp;n=349294&amp;dst=101620&amp;fld=134&amp;REFFIELD=134&amp;REFDST=103039&amp;REFDOC=353266&amp;REFBASE=LAW&amp;stat=refcode%3D16876%3Bdstident%3D101620%3Bindex%3D239&amp;date=08.06.2020" TargetMode="External"/><Relationship Id="rId48" Type="http://schemas.openxmlformats.org/officeDocument/2006/relationships/hyperlink" Target="https://login.consultant.ru/link/?rnd=78CD97D35E6B5C7A5430AAB221740B7E&amp;req=doc&amp;base=LAW&amp;n=349294&amp;dst=2461&amp;fld=134&amp;REFFIELD=134&amp;REFDST=103039&amp;REFDOC=353266&amp;REFBASE=LAW&amp;stat=refcode%3D16876%3Bdstident%3D2461%3Bindex%3D239&amp;date=08.06.2020" TargetMode="External"/><Relationship Id="rId49" Type="http://schemas.openxmlformats.org/officeDocument/2006/relationships/hyperlink" Target="https://login.consultant.ru/link/?rnd=78CD97D35E6B5C7A5430AAB221740B7E&amp;req=doc&amp;base=LAW&amp;n=349294&amp;dst=981&amp;fld=134&amp;REFFIELD=134&amp;REFDST=103039&amp;REFDOC=353266&amp;REFBASE=LAW&amp;stat=refcode%3D16876%3Bdstident%3D981%3Bindex%3D239&amp;date=08.06.2020" TargetMode="External"/><Relationship Id="rId50" Type="http://schemas.openxmlformats.org/officeDocument/2006/relationships/hyperlink" Target="https://login.consultant.ru/link/?rnd=78CD97D35E6B5C7A5430AAB221740B7E&amp;req=doc&amp;base=LAW&amp;n=349294&amp;dst=983&amp;fld=134&amp;REFFIELD=134&amp;REFDST=103039&amp;REFDOC=353266&amp;REFBASE=LAW&amp;stat=refcode%3D16876%3Bdstident%3D983%3Bindex%3D239&amp;date=08.06.2020" TargetMode="External"/><Relationship Id="rId51" Type="http://schemas.openxmlformats.org/officeDocument/2006/relationships/hyperlink" Target="https://login.consultant.ru/link/?rnd=78CD97D35E6B5C7A5430AAB221740B7E&amp;req=doc&amp;base=LAW&amp;n=349294&amp;dst=2280&amp;fld=134&amp;REFFIELD=134&amp;REFDST=103039&amp;REFDOC=353266&amp;REFBASE=LAW&amp;stat=refcode%3D16876%3Bdstident%3D2280%3Bindex%3D239&amp;date=08.06.2020" TargetMode="External"/><Relationship Id="rId52" Type="http://schemas.openxmlformats.org/officeDocument/2006/relationships/hyperlink" Target="https://login.consultant.ru/link/?rnd=78CD97D35E6B5C7A5430AAB221740B7E&amp;req=doc&amp;base=LAW&amp;n=349294&amp;dst=1636&amp;fld=134&amp;REFFIELD=134&amp;REFDST=103039&amp;REFDOC=353266&amp;REFBASE=LAW&amp;stat=refcode%3D16876%3Bdstident%3D1636%3Bindex%3D239&amp;date=08.06.2020" TargetMode="External"/><Relationship Id="rId53" Type="http://schemas.openxmlformats.org/officeDocument/2006/relationships/hyperlink" Target="https://login.consultant.ru/link/?rnd=78CD97D35E6B5C7A5430AAB221740B7E&amp;req=doc&amp;base=LAW&amp;n=349294&amp;dst=1682&amp;fld=134&amp;REFFIELD=134&amp;REFDST=103039&amp;REFDOC=353266&amp;REFBASE=LAW&amp;stat=refcode%3D16876%3Bdstident%3D1682%3Bindex%3D239&amp;date=08.06.2020" TargetMode="External"/><Relationship Id="rId54" Type="http://schemas.openxmlformats.org/officeDocument/2006/relationships/hyperlink" Target="https://login.consultant.ru/link/?rnd=78CD97D35E6B5C7A5430AAB221740B7E&amp;req=doc&amp;base=LAW&amp;n=349294&amp;dst=2511&amp;fld=134&amp;REFFIELD=134&amp;REFDST=103039&amp;REFDOC=353266&amp;REFBASE=LAW&amp;stat=refcode%3D16876%3Bdstident%3D2511%3Bindex%3D239&amp;date=08.06.2020" TargetMode="External"/><Relationship Id="rId55" Type="http://schemas.openxmlformats.org/officeDocument/2006/relationships/hyperlink" Target="https://login.consultant.ru/link/?rnd=78CD97D35E6B5C7A5430AAB221740B7E&amp;req=doc&amp;base=LAW&amp;n=349294&amp;dst=101944&amp;fld=134&amp;REFFIELD=134&amp;REFDST=103039&amp;REFDOC=353266&amp;REFBASE=LAW&amp;stat=refcode%3D16876%3Bdstident%3D101944%3Bindex%3D239&amp;date=08.06.2020" TargetMode="External"/><Relationship Id="rId56" Type="http://schemas.openxmlformats.org/officeDocument/2006/relationships/hyperlink" Target="https://login.consultant.ru/link/?rnd=78CD97D35E6B5C7A5430AAB221740B7E&amp;req=doc&amp;base=LAW&amp;n=349294&amp;dst=102015&amp;fld=134&amp;REFFIELD=134&amp;REFDST=103039&amp;REFDOC=353266&amp;REFBASE=LAW&amp;stat=refcode%3D16876%3Bdstident%3D102015%3Bindex%3D239&amp;date=08.06.2020" TargetMode="External"/><Relationship Id="rId57" Type="http://schemas.openxmlformats.org/officeDocument/2006/relationships/hyperlink" Target="https://login.consultant.ru/link/?rnd=78CD97D35E6B5C7A5430AAB221740B7E&amp;req=doc&amp;base=LAW&amp;n=349294&amp;dst=102033&amp;fld=134&amp;REFFIELD=134&amp;REFDST=103039&amp;REFDOC=353266&amp;REFBASE=LAW&amp;stat=refcode%3D16876%3Bdstident%3D102033%3Bindex%3D239&amp;date=08.06.2020" TargetMode="External"/><Relationship Id="rId58" Type="http://schemas.openxmlformats.org/officeDocument/2006/relationships/hyperlink" Target="https://login.consultant.ru/link/?rnd=78CD97D35E6B5C7A5430AAB221740B7E&amp;req=doc&amp;base=LAW&amp;n=349294&amp;dst=103116&amp;fld=134&amp;REFFIELD=134&amp;REFDST=103039&amp;REFDOC=353266&amp;REFBASE=LAW&amp;stat=refcode%3D16876%3Bdstident%3D103116%3Bindex%3D239&amp;date=08.06.2020" TargetMode="External"/><Relationship Id="rId59" Type="http://schemas.openxmlformats.org/officeDocument/2006/relationships/hyperlink" Target="https://login.consultant.ru/link/?rnd=78CD97D35E6B5C7A5430AAB221740B7E&amp;req=doc&amp;base=LAW&amp;n=349294&amp;dst=102055&amp;fld=134&amp;REFFIELD=134&amp;REFDST=103039&amp;REFDOC=353266&amp;REFBASE=LAW&amp;stat=refcode%3D16876%3Bdstident%3D102055%3Bindex%3D239&amp;date=08.06.2020" TargetMode="External"/><Relationship Id="rId60" Type="http://schemas.openxmlformats.org/officeDocument/2006/relationships/hyperlink" Target="https://login.consultant.ru/link/?rnd=78CD97D35E6B5C7A5430AAB221740B7E&amp;req=doc&amp;base=LAW&amp;n=349294&amp;dst=102268&amp;fld=134&amp;REFFIELD=134&amp;REFDST=103039&amp;REFDOC=353266&amp;REFBASE=LAW&amp;stat=refcode%3D16876%3Bdstident%3D102268%3Bindex%3D239&amp;date=08.06.2020" TargetMode="External"/><Relationship Id="rId61" Type="http://schemas.openxmlformats.org/officeDocument/2006/relationships/hyperlink" Target="https://login.consultant.ru/link/?rnd=78CD97D35E6B5C7A5430AAB221740B7E&amp;req=doc&amp;base=LAW&amp;n=349294&amp;dst=1621&amp;fld=134&amp;REFFIELD=134&amp;REFDST=103039&amp;REFDOC=353266&amp;REFBASE=LAW&amp;stat=refcode%3D16876%3Bdstident%3D1621%3Bindex%3D239&amp;date=08.06.2020" TargetMode="External"/><Relationship Id="rId62" Type="http://schemas.openxmlformats.org/officeDocument/2006/relationships/hyperlink" Target="consultantplus://offline/ref=8A6D6F95CE4BE47A6BF010B331653949B481863BB29FF6839B21654F76K2hDK" TargetMode="External"/><Relationship Id="rId63" Type="http://schemas.openxmlformats.org/officeDocument/2006/relationships/header" Target="header1.xml"/><Relationship Id="rId64" Type="http://schemas.openxmlformats.org/officeDocument/2006/relationships/footer" Target="footer1.xml"/><Relationship Id="rId65" Type="http://schemas.openxmlformats.org/officeDocument/2006/relationships/header" Target="header2.xml"/><Relationship Id="rId66" Type="http://schemas.openxmlformats.org/officeDocument/2006/relationships/footer" Target="footer2.xml"/><Relationship Id="rId67" Type="http://schemas.openxmlformats.org/officeDocument/2006/relationships/endnotes" Target="endnotes.xml"/><Relationship Id="rId68" Type="http://schemas.openxmlformats.org/officeDocument/2006/relationships/numbering" Target="numbering.xml"/><Relationship Id="rId69" Type="http://schemas.openxmlformats.org/officeDocument/2006/relationships/fontTable" Target="fontTable.xml"/><Relationship Id="rId70" Type="http://schemas.openxmlformats.org/officeDocument/2006/relationships/settings" Target="settings.xml"/><Relationship Id="rId71" Type="http://schemas.openxmlformats.org/officeDocument/2006/relationships/theme" Target="theme/theme1.xml"/><Relationship Id="rId7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BDE6-6FF5-45B9-8B99-4D46184D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LibreOffice/6.4.1.2$Windows_x86 LibreOffice_project/4d224e95b98b138af42a64d84056446d09082932</Application>
  <Pages>14</Pages>
  <Words>5588</Words>
  <Characters>39452</Characters>
  <CharactersWithSpaces>45090</CharactersWithSpaces>
  <Paragraphs>359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2021-01-18T14:45:00Z</dcterms:created>
  <dc:creator>volkova-ea</dc:creator>
  <dc:description/>
  <dc:language>ru-RU</dc:language>
  <cp:lastModifiedBy>Ольга Осьмак</cp:lastModifiedBy>
  <cp:lastPrinted>2021-01-18T08:41:00Z</cp:lastPrinted>
  <dcterms:modified xsi:type="dcterms:W3CDTF">2021-01-20T07:44:00Z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